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7E" w:rsidRDefault="00657350">
      <w:pPr>
        <w:tabs>
          <w:tab w:val="left" w:pos="900"/>
        </w:tabs>
        <w:spacing w:line="600" w:lineRule="exact"/>
        <w:ind w:rightChars="634" w:right="1331"/>
        <w:jc w:val="left"/>
        <w:rPr>
          <w:rFonts w:ascii="黑体" w:eastAsia="黑体" w:hAnsi="黑体" w:cs="黑体"/>
          <w:color w:val="000000"/>
          <w:sz w:val="32"/>
          <w:szCs w:val="32"/>
        </w:rPr>
      </w:pPr>
      <w:r>
        <w:rPr>
          <w:rFonts w:ascii="黑体" w:eastAsia="黑体" w:hAnsi="黑体" w:cs="黑体" w:hint="eastAsia"/>
          <w:color w:val="000000"/>
          <w:sz w:val="32"/>
          <w:szCs w:val="32"/>
        </w:rPr>
        <w:t>附件3</w:t>
      </w:r>
    </w:p>
    <w:p w:rsidR="00CF1F7E" w:rsidRDefault="00CF1F7E">
      <w:pPr>
        <w:spacing w:line="0" w:lineRule="atLeast"/>
        <w:jc w:val="left"/>
        <w:rPr>
          <w:rFonts w:ascii="黑体" w:eastAsia="黑体" w:hAnsi="黑体" w:cs="黑体"/>
          <w:color w:val="000000"/>
          <w:sz w:val="32"/>
          <w:szCs w:val="32"/>
        </w:rPr>
      </w:pPr>
    </w:p>
    <w:p w:rsidR="00CF1F7E" w:rsidRDefault="00657350">
      <w:pPr>
        <w:spacing w:line="0" w:lineRule="atLeas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天河区产业发展专项资金支持高端服务业</w:t>
      </w:r>
    </w:p>
    <w:p w:rsidR="00CF1F7E" w:rsidRDefault="00657350">
      <w:pPr>
        <w:spacing w:line="0" w:lineRule="atLeas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发展实施办法申报指南</w:t>
      </w:r>
    </w:p>
    <w:p w:rsidR="00CF1F7E" w:rsidRDefault="00CF1F7E">
      <w:pPr>
        <w:rPr>
          <w:rFonts w:ascii="仿宋_GB2312" w:eastAsia="仿宋_GB2312" w:hAnsi="仿宋_GB2312" w:cs="仿宋_GB2312"/>
          <w:color w:val="000000"/>
          <w:sz w:val="28"/>
          <w:szCs w:val="28"/>
        </w:rPr>
      </w:pP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5"/>
        <w:gridCol w:w="17"/>
        <w:gridCol w:w="7688"/>
      </w:tblGrid>
      <w:tr w:rsidR="00CF1F7E">
        <w:trPr>
          <w:trHeight w:val="951"/>
        </w:trPr>
        <w:tc>
          <w:tcPr>
            <w:tcW w:w="1415" w:type="dxa"/>
            <w:vAlign w:val="center"/>
          </w:tcPr>
          <w:p w:rsidR="00CF1F7E" w:rsidRDefault="00657350">
            <w:pPr>
              <w:jc w:val="center"/>
              <w:rPr>
                <w:rFonts w:ascii="黑体" w:eastAsia="黑体" w:hAnsi="黑体" w:cs="黑体"/>
                <w:b/>
                <w:bCs/>
                <w:color w:val="000000"/>
                <w:sz w:val="28"/>
                <w:szCs w:val="28"/>
              </w:rPr>
            </w:pPr>
            <w:r>
              <w:rPr>
                <w:rFonts w:ascii="黑体" w:eastAsia="黑体" w:hAnsi="黑体" w:cs="黑体" w:hint="eastAsia"/>
                <w:b/>
                <w:bCs/>
                <w:color w:val="000000"/>
                <w:sz w:val="28"/>
                <w:szCs w:val="28"/>
              </w:rPr>
              <w:t>依据</w:t>
            </w:r>
          </w:p>
        </w:tc>
        <w:tc>
          <w:tcPr>
            <w:tcW w:w="7705" w:type="dxa"/>
            <w:gridSpan w:val="2"/>
            <w:vAlign w:val="center"/>
          </w:tcPr>
          <w:p w:rsidR="00CF1F7E" w:rsidRDefault="00657350">
            <w:pPr>
              <w:adjustRightInd w:val="0"/>
              <w:snapToGrid w:val="0"/>
              <w:spacing w:line="30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《关于印发广州市天河区产业发展专项资金支持高端服务业发展实施办法》（穗天商金规〔</w:t>
            </w:r>
            <w:r>
              <w:rPr>
                <w:rFonts w:eastAsia="仿宋_GB2312"/>
                <w:color w:val="000000"/>
                <w:sz w:val="28"/>
                <w:szCs w:val="28"/>
              </w:rPr>
              <w:t>2017</w:t>
            </w:r>
            <w:r>
              <w:rPr>
                <w:rFonts w:eastAsia="仿宋_GB2312"/>
                <w:color w:val="000000"/>
                <w:sz w:val="28"/>
                <w:szCs w:val="28"/>
              </w:rPr>
              <w:t>〕</w:t>
            </w:r>
            <w:r>
              <w:rPr>
                <w:rFonts w:eastAsia="仿宋_GB2312"/>
                <w:color w:val="000000"/>
                <w:sz w:val="28"/>
                <w:szCs w:val="28"/>
              </w:rPr>
              <w:t>2</w:t>
            </w:r>
            <w:r>
              <w:rPr>
                <w:rFonts w:ascii="仿宋_GB2312" w:eastAsia="仿宋_GB2312" w:hAnsi="仿宋_GB2312" w:cs="仿宋_GB2312" w:hint="eastAsia"/>
                <w:color w:val="000000"/>
                <w:sz w:val="28"/>
                <w:szCs w:val="28"/>
              </w:rPr>
              <w:t>号）。</w:t>
            </w:r>
          </w:p>
        </w:tc>
      </w:tr>
      <w:tr w:rsidR="00CF1F7E">
        <w:trPr>
          <w:trHeight w:val="520"/>
        </w:trPr>
        <w:tc>
          <w:tcPr>
            <w:tcW w:w="1415" w:type="dxa"/>
            <w:vAlign w:val="center"/>
          </w:tcPr>
          <w:p w:rsidR="00CF1F7E" w:rsidRDefault="00657350">
            <w:pPr>
              <w:adjustRightInd w:val="0"/>
              <w:snapToGrid w:val="0"/>
              <w:jc w:val="center"/>
              <w:rPr>
                <w:rFonts w:ascii="黑体" w:eastAsia="黑体" w:hAnsi="黑体" w:cs="黑体"/>
                <w:b/>
                <w:bCs/>
                <w:color w:val="000000"/>
                <w:sz w:val="28"/>
                <w:szCs w:val="28"/>
              </w:rPr>
            </w:pPr>
            <w:r>
              <w:rPr>
                <w:rFonts w:ascii="黑体" w:eastAsia="黑体" w:hAnsi="黑体" w:cs="黑体" w:hint="eastAsia"/>
                <w:b/>
                <w:bCs/>
                <w:color w:val="000000"/>
                <w:sz w:val="28"/>
                <w:szCs w:val="28"/>
              </w:rPr>
              <w:t>申报时间</w:t>
            </w:r>
          </w:p>
        </w:tc>
        <w:tc>
          <w:tcPr>
            <w:tcW w:w="7705" w:type="dxa"/>
            <w:gridSpan w:val="2"/>
            <w:vAlign w:val="center"/>
          </w:tcPr>
          <w:p w:rsidR="006F1D23" w:rsidRDefault="00657350" w:rsidP="00F31564">
            <w:pPr>
              <w:adjustRightInd w:val="0"/>
              <w:snapToGrid w:val="0"/>
              <w:ind w:firstLine="560"/>
              <w:jc w:val="left"/>
              <w:rPr>
                <w:rFonts w:eastAsia="仿宋_GB2312"/>
                <w:color w:val="000000"/>
                <w:sz w:val="28"/>
                <w:szCs w:val="28"/>
              </w:rPr>
            </w:pPr>
            <w:r>
              <w:rPr>
                <w:rFonts w:eastAsia="仿宋_GB2312"/>
                <w:color w:val="000000"/>
                <w:sz w:val="28"/>
                <w:szCs w:val="28"/>
              </w:rPr>
              <w:t>20</w:t>
            </w:r>
            <w:r w:rsidR="009A0282">
              <w:rPr>
                <w:rFonts w:eastAsia="仿宋_GB2312" w:hint="eastAsia"/>
                <w:color w:val="000000"/>
                <w:sz w:val="28"/>
                <w:szCs w:val="28"/>
              </w:rPr>
              <w:t>20</w:t>
            </w:r>
            <w:r>
              <w:rPr>
                <w:rFonts w:eastAsia="仿宋_GB2312"/>
                <w:color w:val="000000"/>
                <w:sz w:val="28"/>
                <w:szCs w:val="28"/>
              </w:rPr>
              <w:t>年</w:t>
            </w:r>
            <w:r>
              <w:rPr>
                <w:rFonts w:eastAsia="仿宋_GB2312"/>
                <w:color w:val="000000"/>
                <w:sz w:val="28"/>
                <w:szCs w:val="28"/>
              </w:rPr>
              <w:t>3</w:t>
            </w:r>
            <w:r>
              <w:rPr>
                <w:rFonts w:eastAsia="仿宋_GB2312"/>
                <w:color w:val="000000"/>
                <w:sz w:val="28"/>
                <w:szCs w:val="28"/>
              </w:rPr>
              <w:t>月</w:t>
            </w:r>
            <w:r w:rsidR="009A0282">
              <w:rPr>
                <w:rFonts w:eastAsia="仿宋_GB2312" w:hint="eastAsia"/>
                <w:color w:val="000000"/>
                <w:sz w:val="28"/>
                <w:szCs w:val="28"/>
              </w:rPr>
              <w:t>9</w:t>
            </w:r>
            <w:r>
              <w:rPr>
                <w:rFonts w:eastAsia="仿宋_GB2312"/>
                <w:color w:val="000000"/>
                <w:sz w:val="28"/>
                <w:szCs w:val="28"/>
              </w:rPr>
              <w:t>日至</w:t>
            </w:r>
            <w:r>
              <w:rPr>
                <w:rFonts w:eastAsia="仿宋_GB2312"/>
                <w:color w:val="000000"/>
                <w:sz w:val="28"/>
                <w:szCs w:val="28"/>
              </w:rPr>
              <w:t>3</w:t>
            </w:r>
            <w:r>
              <w:rPr>
                <w:rFonts w:eastAsia="仿宋_GB2312"/>
                <w:color w:val="000000"/>
                <w:sz w:val="28"/>
                <w:szCs w:val="28"/>
              </w:rPr>
              <w:t>月</w:t>
            </w:r>
            <w:r>
              <w:rPr>
                <w:rFonts w:eastAsia="仿宋_GB2312"/>
                <w:color w:val="000000"/>
                <w:sz w:val="28"/>
                <w:szCs w:val="28"/>
              </w:rPr>
              <w:t>31</w:t>
            </w:r>
            <w:r>
              <w:rPr>
                <w:rFonts w:eastAsia="仿宋_GB2312"/>
                <w:color w:val="000000"/>
                <w:sz w:val="28"/>
                <w:szCs w:val="28"/>
              </w:rPr>
              <w:t>日</w:t>
            </w:r>
          </w:p>
          <w:p w:rsidR="00CF1F7E" w:rsidRPr="00F31564" w:rsidRDefault="006F1D23" w:rsidP="00F31564">
            <w:pPr>
              <w:adjustRightInd w:val="0"/>
              <w:snapToGrid w:val="0"/>
              <w:ind w:firstLine="560"/>
              <w:jc w:val="left"/>
              <w:rPr>
                <w:rFonts w:eastAsia="仿宋_GB2312"/>
                <w:color w:val="000000"/>
                <w:sz w:val="28"/>
                <w:szCs w:val="28"/>
              </w:rPr>
            </w:pPr>
            <w:r>
              <w:rPr>
                <w:rFonts w:eastAsia="仿宋_GB2312" w:hint="eastAsia"/>
                <w:color w:val="000000"/>
                <w:sz w:val="28"/>
                <w:szCs w:val="28"/>
              </w:rPr>
              <w:t>（申报方式为网上申报，无须递交纸质材料）</w:t>
            </w:r>
          </w:p>
        </w:tc>
      </w:tr>
      <w:tr w:rsidR="00CF1F7E">
        <w:trPr>
          <w:trHeight w:val="4623"/>
        </w:trPr>
        <w:tc>
          <w:tcPr>
            <w:tcW w:w="1415" w:type="dxa"/>
            <w:vAlign w:val="center"/>
          </w:tcPr>
          <w:p w:rsidR="00CF1F7E" w:rsidRDefault="00657350">
            <w:pPr>
              <w:adjustRightInd w:val="0"/>
              <w:snapToGrid w:val="0"/>
              <w:jc w:val="center"/>
              <w:rPr>
                <w:rFonts w:ascii="黑体" w:eastAsia="黑体" w:hAnsi="黑体" w:cs="黑体"/>
                <w:b/>
                <w:bCs/>
                <w:color w:val="000000"/>
                <w:sz w:val="28"/>
                <w:szCs w:val="28"/>
              </w:rPr>
            </w:pPr>
            <w:r>
              <w:rPr>
                <w:rFonts w:ascii="黑体" w:eastAsia="黑体" w:hAnsi="黑体" w:cs="黑体" w:hint="eastAsia"/>
                <w:b/>
                <w:bCs/>
                <w:color w:val="000000"/>
                <w:sz w:val="28"/>
                <w:szCs w:val="28"/>
              </w:rPr>
              <w:t>分项共性申报材料</w:t>
            </w:r>
          </w:p>
        </w:tc>
        <w:tc>
          <w:tcPr>
            <w:tcW w:w="7705" w:type="dxa"/>
            <w:gridSpan w:val="2"/>
            <w:vAlign w:val="center"/>
          </w:tcPr>
          <w:p w:rsidR="00CF1F7E" w:rsidRDefault="00657350">
            <w:pPr>
              <w:adjustRightInd w:val="0"/>
              <w:snapToGrid w:val="0"/>
              <w:spacing w:line="30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（一）有企业法人代表签字的天河区产业发展专项资金支持高端服务业发展实施办法（XXXX项目）申请表。</w:t>
            </w:r>
          </w:p>
          <w:p w:rsidR="00CF1F7E" w:rsidRDefault="00657350">
            <w:pPr>
              <w:adjustRightInd w:val="0"/>
              <w:snapToGrid w:val="0"/>
              <w:spacing w:line="30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（二）申报单位简介（除详细情况外需体现与申报项目相关信息。例如重点企业项目申报需列明新增就业人数、员工总薪酬或平均薪酬年度上涨情况、年度开展慈善事业或公益活动情况等信息）。</w:t>
            </w:r>
          </w:p>
          <w:p w:rsidR="00CF1F7E" w:rsidRDefault="00657350">
            <w:pPr>
              <w:adjustRightInd w:val="0"/>
              <w:snapToGrid w:val="0"/>
              <w:spacing w:line="30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（三）申报单位相关证照复印件。</w:t>
            </w:r>
          </w:p>
          <w:p w:rsidR="00CF1F7E" w:rsidRDefault="00657350">
            <w:pPr>
              <w:snapToGrid w:val="0"/>
              <w:spacing w:line="30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w:t>
            </w:r>
            <w:r>
              <w:rPr>
                <w:rFonts w:eastAsia="仿宋_GB2312"/>
                <w:kern w:val="0"/>
                <w:sz w:val="28"/>
                <w:szCs w:val="28"/>
              </w:rPr>
              <w:t>承诺书</w:t>
            </w:r>
            <w:r>
              <w:rPr>
                <w:rFonts w:eastAsia="仿宋_GB2312" w:hint="eastAsia"/>
                <w:kern w:val="0"/>
                <w:sz w:val="28"/>
                <w:szCs w:val="28"/>
              </w:rPr>
              <w:t>（承诺资料真实、无误，五年内注册登记地址不搬离天河区，不改变在天河区的纳税纳统义务等内容，</w:t>
            </w:r>
            <w:r w:rsidR="00F31564">
              <w:rPr>
                <w:rFonts w:eastAsia="仿宋_GB2312" w:hint="eastAsia"/>
                <w:kern w:val="0"/>
                <w:sz w:val="28"/>
                <w:szCs w:val="28"/>
              </w:rPr>
              <w:t>详见模板</w:t>
            </w:r>
            <w:r>
              <w:rPr>
                <w:rFonts w:eastAsia="仿宋_GB2312" w:hint="eastAsia"/>
                <w:kern w:val="0"/>
                <w:sz w:val="28"/>
                <w:szCs w:val="28"/>
              </w:rPr>
              <w:t>）。</w:t>
            </w:r>
          </w:p>
          <w:p w:rsidR="00CF1F7E" w:rsidRDefault="00657350" w:rsidP="00F31564">
            <w:pPr>
              <w:adjustRightInd w:val="0"/>
              <w:snapToGrid w:val="0"/>
              <w:spacing w:line="300" w:lineRule="auto"/>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（五）分项补充材料。</w:t>
            </w:r>
          </w:p>
          <w:p w:rsidR="00D3737D" w:rsidRPr="00D3737D" w:rsidRDefault="00D3737D" w:rsidP="00D3737D">
            <w:pPr>
              <w:snapToGrid w:val="0"/>
              <w:spacing w:line="300" w:lineRule="auto"/>
              <w:ind w:firstLineChars="200" w:firstLine="562"/>
              <w:rPr>
                <w:rFonts w:eastAsia="仿宋_GB2312"/>
                <w:color w:val="000000"/>
                <w:sz w:val="32"/>
                <w:szCs w:val="32"/>
              </w:rPr>
            </w:pPr>
            <w:r w:rsidRPr="00D3737D">
              <w:rPr>
                <w:rFonts w:ascii="仿宋_GB2312" w:eastAsia="仿宋_GB2312" w:hAnsi="仿宋_GB2312" w:cs="仿宋_GB2312"/>
                <w:b/>
                <w:color w:val="000000"/>
                <w:sz w:val="28"/>
                <w:szCs w:val="28"/>
              </w:rPr>
              <w:t>备注</w:t>
            </w:r>
            <w:r w:rsidRPr="00D3737D">
              <w:rPr>
                <w:rFonts w:ascii="仿宋_GB2312" w:eastAsia="仿宋_GB2312" w:hAnsi="仿宋_GB2312" w:cs="仿宋_GB2312"/>
                <w:color w:val="000000"/>
                <w:sz w:val="28"/>
                <w:szCs w:val="28"/>
              </w:rPr>
              <w:t>：所有材料加盖申请单位公章，证照复印件须加盖印章或写明“与原件相符”</w:t>
            </w:r>
            <w:r w:rsidRPr="00D3737D">
              <w:rPr>
                <w:rFonts w:ascii="仿宋_GB2312" w:eastAsia="仿宋_GB2312" w:hAnsi="仿宋_GB2312" w:cs="仿宋_GB2312" w:hint="eastAsia"/>
                <w:color w:val="000000"/>
                <w:sz w:val="28"/>
                <w:szCs w:val="28"/>
              </w:rPr>
              <w:t>，</w:t>
            </w:r>
            <w:r w:rsidRPr="00D3737D">
              <w:rPr>
                <w:rFonts w:ascii="仿宋_GB2312" w:eastAsia="仿宋_GB2312" w:hAnsi="仿宋_GB2312" w:cs="仿宋_GB2312"/>
                <w:color w:val="000000"/>
                <w:sz w:val="28"/>
                <w:szCs w:val="28"/>
              </w:rPr>
              <w:t>扫描件应能清晰辨别内容且</w:t>
            </w:r>
            <w:r w:rsidRPr="00D3737D">
              <w:rPr>
                <w:rFonts w:ascii="仿宋_GB2312" w:eastAsia="仿宋_GB2312" w:hAnsi="仿宋_GB2312" w:cs="仿宋_GB2312" w:hint="eastAsia"/>
                <w:color w:val="000000"/>
                <w:sz w:val="28"/>
                <w:szCs w:val="28"/>
              </w:rPr>
              <w:t>为文字正向</w:t>
            </w:r>
            <w:r w:rsidRPr="00D3737D">
              <w:rPr>
                <w:rFonts w:ascii="仿宋_GB2312" w:eastAsia="仿宋_GB2312" w:hAnsi="仿宋_GB2312" w:cs="仿宋_GB2312"/>
                <w:color w:val="000000"/>
                <w:sz w:val="28"/>
                <w:szCs w:val="28"/>
              </w:rPr>
              <w:t>。</w:t>
            </w:r>
            <w:r w:rsidRPr="00D3737D">
              <w:rPr>
                <w:rFonts w:ascii="仿宋_GB2312" w:eastAsia="仿宋_GB2312" w:hAnsi="仿宋_GB2312" w:cs="仿宋_GB2312" w:hint="eastAsia"/>
                <w:b/>
                <w:color w:val="000000"/>
                <w:sz w:val="28"/>
                <w:szCs w:val="28"/>
              </w:rPr>
              <w:t>此次申报无须递交纸质材料，请各申报单位保留相关材料备查，必要时受理部门将要求核对原件。</w:t>
            </w:r>
          </w:p>
        </w:tc>
      </w:tr>
      <w:tr w:rsidR="00CF1F7E">
        <w:trPr>
          <w:trHeight w:val="466"/>
        </w:trPr>
        <w:tc>
          <w:tcPr>
            <w:tcW w:w="1415" w:type="dxa"/>
            <w:vAlign w:val="center"/>
          </w:tcPr>
          <w:p w:rsidR="00CF1F7E" w:rsidRDefault="00CF1F7E">
            <w:pPr>
              <w:jc w:val="center"/>
              <w:rPr>
                <w:rFonts w:ascii="仿宋_GB2312" w:eastAsia="仿宋_GB2312" w:hAnsi="仿宋_GB2312" w:cs="仿宋_GB2312"/>
                <w:color w:val="000000"/>
                <w:sz w:val="28"/>
                <w:szCs w:val="28"/>
              </w:rPr>
            </w:pPr>
          </w:p>
          <w:p w:rsidR="00CF1F7E" w:rsidRDefault="00CF1F7E">
            <w:pPr>
              <w:rPr>
                <w:rFonts w:ascii="仿宋_GB2312" w:eastAsia="仿宋_GB2312" w:hAnsi="仿宋_GB2312" w:cs="仿宋_GB2312"/>
                <w:color w:val="000000"/>
                <w:sz w:val="28"/>
                <w:szCs w:val="28"/>
              </w:rPr>
            </w:pPr>
          </w:p>
          <w:p w:rsidR="00CF1F7E" w:rsidRDefault="00657350">
            <w:pPr>
              <w:jc w:val="center"/>
              <w:rPr>
                <w:rFonts w:ascii="黑体" w:eastAsia="黑体" w:hAnsi="黑体" w:cs="黑体"/>
                <w:b/>
                <w:bCs/>
                <w:color w:val="000000"/>
                <w:sz w:val="28"/>
                <w:szCs w:val="28"/>
              </w:rPr>
            </w:pPr>
            <w:r>
              <w:rPr>
                <w:rFonts w:ascii="黑体" w:eastAsia="黑体" w:hAnsi="黑体" w:cs="黑体" w:hint="eastAsia"/>
                <w:b/>
                <w:bCs/>
                <w:color w:val="000000"/>
                <w:sz w:val="28"/>
                <w:szCs w:val="28"/>
              </w:rPr>
              <w:t>相关流程</w:t>
            </w:r>
          </w:p>
          <w:p w:rsidR="00CF1F7E" w:rsidRDefault="00CF1F7E">
            <w:pPr>
              <w:jc w:val="center"/>
              <w:rPr>
                <w:rFonts w:ascii="黑体" w:eastAsia="黑体" w:hAnsi="黑体" w:cs="黑体"/>
                <w:b/>
                <w:bCs/>
                <w:color w:val="000000"/>
                <w:sz w:val="28"/>
                <w:szCs w:val="28"/>
              </w:rPr>
            </w:pPr>
          </w:p>
          <w:p w:rsidR="00CF1F7E" w:rsidRDefault="00CF1F7E">
            <w:pPr>
              <w:jc w:val="center"/>
              <w:rPr>
                <w:rFonts w:ascii="黑体" w:eastAsia="黑体" w:hAnsi="黑体" w:cs="黑体"/>
                <w:b/>
                <w:bCs/>
                <w:color w:val="000000"/>
                <w:sz w:val="28"/>
                <w:szCs w:val="28"/>
              </w:rPr>
            </w:pPr>
          </w:p>
          <w:p w:rsidR="00CF1F7E" w:rsidRDefault="00CF1F7E">
            <w:pPr>
              <w:jc w:val="center"/>
              <w:rPr>
                <w:rFonts w:ascii="黑体" w:eastAsia="黑体" w:hAnsi="黑体" w:cs="黑体"/>
                <w:b/>
                <w:bCs/>
                <w:color w:val="000000"/>
                <w:sz w:val="28"/>
                <w:szCs w:val="28"/>
              </w:rPr>
            </w:pPr>
          </w:p>
          <w:p w:rsidR="00CF1F7E" w:rsidRDefault="00CF1F7E">
            <w:pPr>
              <w:jc w:val="center"/>
              <w:rPr>
                <w:rFonts w:ascii="黑体" w:eastAsia="黑体" w:hAnsi="黑体" w:cs="黑体"/>
                <w:b/>
                <w:bCs/>
                <w:color w:val="000000"/>
                <w:sz w:val="28"/>
                <w:szCs w:val="28"/>
              </w:rPr>
            </w:pPr>
          </w:p>
          <w:p w:rsidR="00CF1F7E" w:rsidRDefault="00CF1F7E">
            <w:pPr>
              <w:jc w:val="center"/>
              <w:rPr>
                <w:rFonts w:ascii="黑体" w:eastAsia="黑体" w:hAnsi="黑体" w:cs="黑体"/>
                <w:b/>
                <w:bCs/>
                <w:color w:val="000000"/>
                <w:sz w:val="28"/>
                <w:szCs w:val="28"/>
              </w:rPr>
            </w:pPr>
          </w:p>
          <w:p w:rsidR="00CF1F7E" w:rsidRDefault="00CF1F7E">
            <w:pPr>
              <w:jc w:val="center"/>
              <w:rPr>
                <w:rFonts w:ascii="黑体" w:eastAsia="黑体" w:hAnsi="黑体" w:cs="黑体"/>
                <w:b/>
                <w:bCs/>
                <w:color w:val="000000"/>
                <w:sz w:val="28"/>
                <w:szCs w:val="28"/>
              </w:rPr>
            </w:pPr>
          </w:p>
          <w:p w:rsidR="00CF1F7E" w:rsidRDefault="00CF1F7E">
            <w:pPr>
              <w:jc w:val="center"/>
              <w:rPr>
                <w:rFonts w:ascii="黑体" w:eastAsia="黑体" w:hAnsi="黑体" w:cs="黑体"/>
                <w:b/>
                <w:bCs/>
                <w:color w:val="000000"/>
                <w:sz w:val="28"/>
                <w:szCs w:val="28"/>
              </w:rPr>
            </w:pPr>
          </w:p>
          <w:p w:rsidR="00CF1F7E" w:rsidRDefault="00CF1F7E">
            <w:pPr>
              <w:jc w:val="center"/>
              <w:rPr>
                <w:rFonts w:ascii="黑体" w:eastAsia="黑体" w:hAnsi="黑体" w:cs="黑体"/>
                <w:b/>
                <w:bCs/>
                <w:color w:val="000000"/>
                <w:sz w:val="28"/>
                <w:szCs w:val="28"/>
              </w:rPr>
            </w:pPr>
          </w:p>
          <w:p w:rsidR="00CF1F7E" w:rsidRDefault="00CF1F7E">
            <w:pPr>
              <w:jc w:val="center"/>
              <w:rPr>
                <w:rFonts w:ascii="黑体" w:eastAsia="黑体" w:hAnsi="黑体" w:cs="黑体"/>
                <w:b/>
                <w:bCs/>
                <w:color w:val="000000"/>
                <w:sz w:val="28"/>
                <w:szCs w:val="28"/>
              </w:rPr>
            </w:pPr>
          </w:p>
          <w:p w:rsidR="00CF1F7E" w:rsidRDefault="00CF1F7E">
            <w:pPr>
              <w:jc w:val="center"/>
              <w:rPr>
                <w:rFonts w:ascii="黑体" w:eastAsia="黑体" w:hAnsi="黑体" w:cs="黑体"/>
                <w:b/>
                <w:bCs/>
                <w:color w:val="000000"/>
                <w:sz w:val="28"/>
                <w:szCs w:val="28"/>
              </w:rPr>
            </w:pPr>
          </w:p>
          <w:p w:rsidR="00CF1F7E" w:rsidRDefault="00CF1F7E">
            <w:pPr>
              <w:rPr>
                <w:rFonts w:ascii="黑体" w:eastAsia="黑体" w:hAnsi="黑体" w:cs="黑体"/>
                <w:b/>
                <w:bCs/>
                <w:color w:val="000000"/>
                <w:sz w:val="28"/>
                <w:szCs w:val="28"/>
              </w:rPr>
            </w:pPr>
          </w:p>
          <w:p w:rsidR="00CF1F7E" w:rsidRDefault="00657350">
            <w:pPr>
              <w:jc w:val="center"/>
              <w:rPr>
                <w:rFonts w:ascii="仿宋_GB2312" w:eastAsia="仿宋_GB2312" w:hAnsi="仿宋_GB2312" w:cs="仿宋_GB2312"/>
                <w:color w:val="000000"/>
                <w:sz w:val="28"/>
                <w:szCs w:val="28"/>
              </w:rPr>
            </w:pPr>
            <w:r>
              <w:rPr>
                <w:rFonts w:ascii="黑体" w:eastAsia="黑体" w:hAnsi="黑体" w:cs="黑体" w:hint="eastAsia"/>
                <w:b/>
                <w:bCs/>
                <w:color w:val="000000"/>
                <w:sz w:val="28"/>
                <w:szCs w:val="28"/>
              </w:rPr>
              <w:t>相关流程</w:t>
            </w:r>
          </w:p>
          <w:p w:rsidR="00CF1F7E" w:rsidRDefault="00CF1F7E">
            <w:pPr>
              <w:jc w:val="center"/>
              <w:rPr>
                <w:rFonts w:ascii="黑体" w:eastAsia="黑体" w:hAnsi="黑体" w:cs="黑体"/>
                <w:b/>
                <w:bCs/>
                <w:color w:val="000000"/>
                <w:sz w:val="28"/>
                <w:szCs w:val="28"/>
              </w:rPr>
            </w:pPr>
          </w:p>
        </w:tc>
        <w:tc>
          <w:tcPr>
            <w:tcW w:w="7705" w:type="dxa"/>
            <w:gridSpan w:val="2"/>
            <w:vAlign w:val="center"/>
          </w:tcPr>
          <w:p w:rsidR="00CF1F7E" w:rsidRDefault="00657350">
            <w:pPr>
              <w:adjustRightInd w:val="0"/>
              <w:snapToGrid w:val="0"/>
              <w:spacing w:line="300" w:lineRule="auto"/>
              <w:ind w:firstLineChars="200" w:firstLine="560"/>
              <w:jc w:val="left"/>
              <w:rPr>
                <w:rFonts w:ascii="仿宋_GB2312" w:eastAsia="仿宋_GB2312"/>
                <w:color w:val="000000"/>
                <w:sz w:val="28"/>
                <w:szCs w:val="28"/>
              </w:rPr>
            </w:pPr>
            <w:r>
              <w:rPr>
                <w:rFonts w:ascii="仿宋_GB2312" w:eastAsia="仿宋_GB2312" w:hAnsi="仿宋_GB2312" w:cs="仿宋_GB2312" w:hint="eastAsia"/>
                <w:color w:val="000000"/>
                <w:sz w:val="28"/>
                <w:szCs w:val="28"/>
              </w:rPr>
              <w:lastRenderedPageBreak/>
              <w:t>（一）适用对象按照区商务金融局当年发布的申报公告，通过“天河区产业政策综合服务平台”</w:t>
            </w:r>
            <w:r>
              <w:rPr>
                <w:rFonts w:ascii="仿宋_GB2312" w:eastAsia="仿宋_GB2312" w:hAnsi="Calibri" w:cs="宋体" w:hint="eastAsia"/>
                <w:color w:val="000000"/>
                <w:kern w:val="0"/>
                <w:sz w:val="28"/>
                <w:szCs w:val="28"/>
              </w:rPr>
              <w:lastRenderedPageBreak/>
              <w:t>（</w:t>
            </w:r>
            <w:hyperlink r:id="rId7" w:history="1">
              <w:r>
                <w:rPr>
                  <w:rStyle w:val="a5"/>
                  <w:rFonts w:eastAsia="仿宋_GB2312"/>
                  <w:color w:val="000000"/>
                  <w:kern w:val="0"/>
                  <w:sz w:val="28"/>
                  <w:szCs w:val="28"/>
                </w:rPr>
                <w:t>http://113.108.173.240/th_cyzc/minstone/home/toHomeForm</w:t>
              </w:r>
            </w:hyperlink>
            <w:r>
              <w:rPr>
                <w:rFonts w:ascii="仿宋_GB2312" w:eastAsia="仿宋_GB2312" w:hAnsi="Calibri" w:cs="宋体" w:hint="eastAsia"/>
                <w:color w:val="000000"/>
                <w:kern w:val="0"/>
                <w:sz w:val="28"/>
                <w:szCs w:val="28"/>
              </w:rPr>
              <w:t>）</w:t>
            </w:r>
            <w:r>
              <w:rPr>
                <w:rFonts w:ascii="仿宋_GB2312" w:eastAsia="仿宋_GB2312" w:hAnsi="仿宋_GB2312" w:cs="仿宋_GB2312" w:hint="eastAsia"/>
                <w:color w:val="000000"/>
                <w:sz w:val="28"/>
                <w:szCs w:val="28"/>
              </w:rPr>
              <w:t>进行申报。</w:t>
            </w:r>
          </w:p>
          <w:p w:rsidR="00CF1F7E" w:rsidRPr="00D3737D" w:rsidRDefault="00657350" w:rsidP="00D3737D">
            <w:pPr>
              <w:adjustRightInd w:val="0"/>
              <w:snapToGrid w:val="0"/>
              <w:spacing w:line="300" w:lineRule="auto"/>
              <w:ind w:firstLine="555"/>
              <w:rPr>
                <w:rFonts w:ascii="仿宋_GB2312" w:eastAsia="仿宋_GB2312"/>
                <w:color w:val="000000"/>
                <w:sz w:val="28"/>
                <w:szCs w:val="28"/>
              </w:rPr>
            </w:pPr>
            <w:r>
              <w:rPr>
                <w:rFonts w:ascii="仿宋_GB2312" w:eastAsia="仿宋_GB2312" w:hint="eastAsia"/>
                <w:color w:val="000000"/>
                <w:sz w:val="28"/>
                <w:szCs w:val="28"/>
              </w:rPr>
              <w:t>（二）区商务金融局根据适用对象的申请和本实施办法规定，通过“天河区产业政策综合服务平台”对企业的资质和申报材料进行网上预审。申报单位网上注册后，根据平台指示录入并上传相关资料，</w:t>
            </w:r>
            <w:r w:rsidR="00F31564" w:rsidRPr="00F31564">
              <w:rPr>
                <w:rFonts w:ascii="仿宋_GB2312" w:eastAsia="仿宋_GB2312"/>
                <w:color w:val="000000"/>
                <w:sz w:val="28"/>
                <w:szCs w:val="28"/>
              </w:rPr>
              <w:t>所有</w:t>
            </w:r>
            <w:r w:rsidR="00F31564" w:rsidRPr="00F31564">
              <w:rPr>
                <w:rFonts w:ascii="仿宋_GB2312" w:eastAsia="仿宋_GB2312" w:hint="eastAsia"/>
                <w:color w:val="000000"/>
                <w:sz w:val="28"/>
                <w:szCs w:val="28"/>
              </w:rPr>
              <w:t>上传</w:t>
            </w:r>
            <w:r w:rsidR="00F31564" w:rsidRPr="00F31564">
              <w:rPr>
                <w:rFonts w:ascii="仿宋_GB2312" w:eastAsia="仿宋_GB2312"/>
                <w:color w:val="000000"/>
                <w:sz w:val="28"/>
                <w:szCs w:val="28"/>
              </w:rPr>
              <w:t>材料</w:t>
            </w:r>
            <w:r w:rsidR="00F31564" w:rsidRPr="00F31564">
              <w:rPr>
                <w:rFonts w:ascii="仿宋_GB2312" w:eastAsia="仿宋_GB2312" w:hint="eastAsia"/>
                <w:color w:val="000000"/>
                <w:sz w:val="28"/>
                <w:szCs w:val="28"/>
              </w:rPr>
              <w:t>需</w:t>
            </w:r>
            <w:r w:rsidR="00F31564" w:rsidRPr="00F31564">
              <w:rPr>
                <w:rFonts w:ascii="仿宋_GB2312" w:eastAsia="仿宋_GB2312"/>
                <w:color w:val="000000"/>
                <w:sz w:val="28"/>
                <w:szCs w:val="28"/>
              </w:rPr>
              <w:t>加盖申请单位公章，证照复印件须</w:t>
            </w:r>
            <w:r w:rsidR="002A049C" w:rsidRPr="00F31564">
              <w:rPr>
                <w:rFonts w:ascii="仿宋_GB2312" w:eastAsia="仿宋_GB2312"/>
                <w:color w:val="000000"/>
                <w:sz w:val="28"/>
                <w:szCs w:val="28"/>
              </w:rPr>
              <w:t>写明</w:t>
            </w:r>
            <w:r w:rsidR="002A049C" w:rsidRPr="00F31564">
              <w:rPr>
                <w:rFonts w:ascii="仿宋_GB2312" w:eastAsia="仿宋_GB2312"/>
                <w:color w:val="000000"/>
                <w:sz w:val="28"/>
                <w:szCs w:val="28"/>
              </w:rPr>
              <w:t>“</w:t>
            </w:r>
            <w:r w:rsidR="002A049C" w:rsidRPr="00F31564">
              <w:rPr>
                <w:rFonts w:ascii="仿宋_GB2312" w:eastAsia="仿宋_GB2312"/>
                <w:color w:val="000000"/>
                <w:sz w:val="28"/>
                <w:szCs w:val="28"/>
              </w:rPr>
              <w:t>与原件相符</w:t>
            </w:r>
            <w:r w:rsidR="002A049C" w:rsidRPr="00F31564">
              <w:rPr>
                <w:rFonts w:ascii="仿宋_GB2312" w:eastAsia="仿宋_GB2312"/>
                <w:color w:val="000000"/>
                <w:sz w:val="28"/>
                <w:szCs w:val="28"/>
              </w:rPr>
              <w:t>”</w:t>
            </w:r>
            <w:r w:rsidR="002A049C">
              <w:rPr>
                <w:rFonts w:ascii="仿宋_GB2312" w:eastAsia="仿宋_GB2312" w:hint="eastAsia"/>
                <w:color w:val="000000"/>
                <w:sz w:val="28"/>
                <w:szCs w:val="28"/>
              </w:rPr>
              <w:t>并</w:t>
            </w:r>
            <w:r w:rsidR="002A049C">
              <w:rPr>
                <w:rFonts w:ascii="仿宋_GB2312" w:eastAsia="仿宋_GB2312"/>
                <w:color w:val="000000"/>
                <w:sz w:val="28"/>
                <w:szCs w:val="28"/>
              </w:rPr>
              <w:t>加盖印章</w:t>
            </w:r>
            <w:r w:rsidR="00F31564" w:rsidRPr="00F31564">
              <w:rPr>
                <w:rFonts w:ascii="仿宋_GB2312" w:eastAsia="仿宋_GB2312" w:hint="eastAsia"/>
                <w:color w:val="000000"/>
                <w:sz w:val="28"/>
                <w:szCs w:val="28"/>
              </w:rPr>
              <w:t>，</w:t>
            </w:r>
            <w:r w:rsidR="002A049C">
              <w:rPr>
                <w:rFonts w:ascii="仿宋_GB2312" w:eastAsia="仿宋_GB2312"/>
                <w:color w:val="000000"/>
                <w:sz w:val="28"/>
                <w:szCs w:val="28"/>
              </w:rPr>
              <w:t>扫描件应能清晰辨别内容且方向为正</w:t>
            </w:r>
            <w:r>
              <w:rPr>
                <w:rFonts w:ascii="仿宋_GB2312" w:eastAsia="仿宋_GB2312" w:hint="eastAsia"/>
                <w:color w:val="000000"/>
                <w:sz w:val="28"/>
                <w:szCs w:val="28"/>
              </w:rPr>
              <w:t>，否则无效。</w:t>
            </w:r>
          </w:p>
          <w:p w:rsidR="00CF1F7E" w:rsidRDefault="00657350">
            <w:pPr>
              <w:adjustRightInd w:val="0"/>
              <w:snapToGrid w:val="0"/>
              <w:spacing w:line="300" w:lineRule="auto"/>
              <w:ind w:firstLine="555"/>
              <w:rPr>
                <w:rFonts w:ascii="仿宋_GB2312" w:eastAsia="仿宋_GB2312"/>
                <w:color w:val="000000"/>
                <w:sz w:val="28"/>
                <w:szCs w:val="28"/>
              </w:rPr>
            </w:pPr>
            <w:r>
              <w:rPr>
                <w:rFonts w:ascii="仿宋_GB2312" w:eastAsia="仿宋_GB2312" w:hint="eastAsia"/>
                <w:color w:val="000000"/>
                <w:sz w:val="28"/>
                <w:szCs w:val="28"/>
              </w:rPr>
              <w:t>（三）不符合受理条件的，不予受理，并告知对象不予受理的原因；资料不全的，一次性告知对象需补齐的资料；符合受理条件且资料齐备的，</w:t>
            </w:r>
            <w:r w:rsidR="00F31564">
              <w:rPr>
                <w:rFonts w:ascii="仿宋_GB2312" w:eastAsia="仿宋_GB2312" w:hint="eastAsia"/>
                <w:color w:val="000000"/>
                <w:sz w:val="28"/>
                <w:szCs w:val="28"/>
              </w:rPr>
              <w:t>在系统上告知通过初审</w:t>
            </w:r>
            <w:r>
              <w:rPr>
                <w:rFonts w:ascii="仿宋_GB2312" w:eastAsia="仿宋_GB2312" w:hint="eastAsia"/>
                <w:color w:val="000000"/>
                <w:sz w:val="28"/>
                <w:szCs w:val="28"/>
              </w:rPr>
              <w:t>。</w:t>
            </w:r>
          </w:p>
          <w:p w:rsidR="00CF1F7E" w:rsidRDefault="00657350">
            <w:pPr>
              <w:adjustRightInd w:val="0"/>
              <w:snapToGrid w:val="0"/>
              <w:spacing w:line="300" w:lineRule="auto"/>
              <w:ind w:firstLine="555"/>
              <w:rPr>
                <w:rFonts w:ascii="仿宋_GB2312" w:eastAsia="仿宋_GB2312"/>
                <w:color w:val="000000"/>
                <w:sz w:val="28"/>
                <w:szCs w:val="28"/>
              </w:rPr>
            </w:pPr>
            <w:r>
              <w:rPr>
                <w:rFonts w:ascii="仿宋_GB2312" w:eastAsia="仿宋_GB2312" w:hint="eastAsia"/>
                <w:color w:val="000000"/>
                <w:sz w:val="28"/>
                <w:szCs w:val="28"/>
              </w:rPr>
              <w:t>（四）区商务金融局按照《天河区产业发展专项资金管理办法》的有关规定对受理的材料进行审核，提出资金安排方案及获支持对象名单，由分管区领导组织召开区经济工作协调小组会议审核后，提交区政府审定。</w:t>
            </w:r>
          </w:p>
          <w:p w:rsidR="00CF1F7E" w:rsidRDefault="00F31564">
            <w:pPr>
              <w:adjustRightInd w:val="0"/>
              <w:snapToGrid w:val="0"/>
              <w:spacing w:line="300" w:lineRule="auto"/>
              <w:ind w:firstLine="555"/>
              <w:rPr>
                <w:rFonts w:ascii="仿宋_GB2312" w:eastAsia="仿宋_GB2312"/>
                <w:color w:val="000000"/>
                <w:sz w:val="28"/>
                <w:szCs w:val="28"/>
              </w:rPr>
            </w:pPr>
            <w:r>
              <w:rPr>
                <w:rFonts w:ascii="仿宋_GB2312" w:eastAsia="仿宋_GB2312" w:hint="eastAsia"/>
                <w:color w:val="000000"/>
                <w:sz w:val="28"/>
                <w:szCs w:val="28"/>
              </w:rPr>
              <w:t>（五）</w:t>
            </w:r>
            <w:r w:rsidR="00657350">
              <w:rPr>
                <w:rFonts w:ascii="仿宋_GB2312" w:eastAsia="仿宋_GB2312" w:hint="eastAsia"/>
                <w:color w:val="000000"/>
                <w:sz w:val="28"/>
                <w:szCs w:val="28"/>
              </w:rPr>
              <w:t>公示。区政府审定后，区商务金融局将审核通过的获支持对象名单在天河区门户网站上公示，公示期为</w:t>
            </w:r>
            <w:r w:rsidR="00657350" w:rsidRPr="00D3737D">
              <w:rPr>
                <w:rFonts w:ascii="仿宋_GB2312" w:eastAsia="仿宋_GB2312"/>
                <w:color w:val="000000"/>
                <w:sz w:val="28"/>
                <w:szCs w:val="28"/>
              </w:rPr>
              <w:t>5</w:t>
            </w:r>
            <w:r w:rsidR="00657350" w:rsidRPr="00D3737D">
              <w:rPr>
                <w:rFonts w:ascii="仿宋_GB2312" w:eastAsia="仿宋_GB2312" w:hint="eastAsia"/>
                <w:color w:val="000000"/>
                <w:sz w:val="28"/>
                <w:szCs w:val="28"/>
              </w:rPr>
              <w:t>个</w:t>
            </w:r>
            <w:r w:rsidR="00657350">
              <w:rPr>
                <w:rFonts w:ascii="仿宋_GB2312" w:eastAsia="仿宋_GB2312" w:hint="eastAsia"/>
                <w:color w:val="000000"/>
                <w:sz w:val="28"/>
                <w:szCs w:val="28"/>
              </w:rPr>
              <w:t>工作日。</w:t>
            </w:r>
          </w:p>
          <w:p w:rsidR="00CF1F7E" w:rsidRDefault="00657350">
            <w:pPr>
              <w:adjustRightInd w:val="0"/>
              <w:snapToGrid w:val="0"/>
              <w:spacing w:line="300" w:lineRule="auto"/>
              <w:ind w:firstLine="555"/>
              <w:rPr>
                <w:rFonts w:ascii="仿宋_GB2312" w:eastAsia="仿宋_GB2312"/>
                <w:color w:val="000000"/>
                <w:sz w:val="28"/>
                <w:szCs w:val="28"/>
              </w:rPr>
            </w:pPr>
            <w:r>
              <w:rPr>
                <w:rFonts w:ascii="仿宋_GB2312" w:eastAsia="仿宋_GB2312" w:hint="eastAsia"/>
                <w:color w:val="000000"/>
                <w:sz w:val="28"/>
                <w:szCs w:val="28"/>
              </w:rPr>
              <w:t>公示期满无异议的，于公示期满后</w:t>
            </w:r>
            <w:r w:rsidRPr="00D3737D">
              <w:rPr>
                <w:rFonts w:ascii="仿宋_GB2312" w:eastAsia="仿宋_GB2312"/>
                <w:color w:val="000000"/>
                <w:sz w:val="28"/>
                <w:szCs w:val="28"/>
              </w:rPr>
              <w:t>5</w:t>
            </w:r>
            <w:r>
              <w:rPr>
                <w:rFonts w:ascii="仿宋_GB2312" w:eastAsia="仿宋_GB2312" w:hint="eastAsia"/>
                <w:color w:val="000000"/>
                <w:sz w:val="28"/>
                <w:szCs w:val="28"/>
              </w:rPr>
              <w:t>个工作日内在天河区门户网站及平台公告，并将项目审批和拨款的相关资料交区财政局拨款。</w:t>
            </w:r>
          </w:p>
          <w:p w:rsidR="00F31564" w:rsidRDefault="00657350" w:rsidP="00F31564">
            <w:pPr>
              <w:adjustRightInd w:val="0"/>
              <w:snapToGrid w:val="0"/>
              <w:spacing w:line="300" w:lineRule="auto"/>
              <w:ind w:firstLine="555"/>
              <w:rPr>
                <w:rFonts w:ascii="仿宋_GB2312" w:eastAsia="仿宋_GB2312"/>
                <w:color w:val="000000"/>
                <w:sz w:val="28"/>
                <w:szCs w:val="28"/>
              </w:rPr>
            </w:pPr>
            <w:r>
              <w:rPr>
                <w:rFonts w:ascii="仿宋_GB2312" w:eastAsia="仿宋_GB2312" w:hint="eastAsia"/>
                <w:color w:val="000000"/>
                <w:sz w:val="28"/>
                <w:szCs w:val="28"/>
              </w:rPr>
              <w:t>公示有异议的，由区商务金融局重审，重审认定异议内容属实的，产业资金不予支持，区商务金融局需在认定异议属实后</w:t>
            </w:r>
            <w:r w:rsidRPr="00D3737D">
              <w:rPr>
                <w:rFonts w:ascii="仿宋_GB2312" w:eastAsia="仿宋_GB2312"/>
                <w:color w:val="000000"/>
                <w:sz w:val="28"/>
                <w:szCs w:val="28"/>
              </w:rPr>
              <w:t>的5个</w:t>
            </w:r>
            <w:r>
              <w:rPr>
                <w:rFonts w:ascii="仿宋_GB2312" w:eastAsia="仿宋_GB2312" w:hint="eastAsia"/>
                <w:color w:val="000000"/>
                <w:sz w:val="28"/>
                <w:szCs w:val="28"/>
              </w:rPr>
              <w:t>工作日内将有关情况反馈给申请对象。调查异议内容确认不实的，应予公告。</w:t>
            </w:r>
          </w:p>
          <w:p w:rsidR="00CF1F7E" w:rsidRDefault="00F31564" w:rsidP="00F31564">
            <w:pPr>
              <w:adjustRightInd w:val="0"/>
              <w:snapToGrid w:val="0"/>
              <w:spacing w:line="300" w:lineRule="auto"/>
              <w:ind w:firstLine="555"/>
              <w:rPr>
                <w:rFonts w:ascii="仿宋_GB2312" w:eastAsia="仿宋_GB2312"/>
                <w:color w:val="000000"/>
                <w:sz w:val="28"/>
                <w:szCs w:val="28"/>
              </w:rPr>
            </w:pPr>
            <w:r>
              <w:rPr>
                <w:rFonts w:ascii="仿宋_GB2312" w:eastAsia="仿宋_GB2312" w:hint="eastAsia"/>
                <w:color w:val="000000"/>
                <w:sz w:val="28"/>
                <w:szCs w:val="28"/>
              </w:rPr>
              <w:t>（六）</w:t>
            </w:r>
            <w:r w:rsidR="00657350">
              <w:rPr>
                <w:rFonts w:ascii="仿宋_GB2312" w:eastAsia="仿宋_GB2312" w:hint="eastAsia"/>
                <w:color w:val="000000"/>
                <w:sz w:val="28"/>
                <w:szCs w:val="28"/>
              </w:rPr>
              <w:t>拨付。区财政局根据区商务金融局提交的资料和拨款申请，及时拨付资金。</w:t>
            </w:r>
          </w:p>
        </w:tc>
      </w:tr>
      <w:tr w:rsidR="00CF1F7E">
        <w:trPr>
          <w:trHeight w:val="926"/>
        </w:trPr>
        <w:tc>
          <w:tcPr>
            <w:tcW w:w="9120" w:type="dxa"/>
            <w:gridSpan w:val="3"/>
            <w:vAlign w:val="center"/>
          </w:tcPr>
          <w:p w:rsidR="00CF1F7E" w:rsidRDefault="00657350">
            <w:pPr>
              <w:adjustRightInd w:val="0"/>
              <w:snapToGrid w:val="0"/>
              <w:spacing w:line="300" w:lineRule="auto"/>
              <w:jc w:val="center"/>
              <w:rPr>
                <w:rFonts w:ascii="仿宋_GB2312" w:eastAsia="仿宋_GB2312" w:hAnsi="仿宋_GB2312" w:cs="仿宋_GB2312"/>
                <w:color w:val="000000"/>
                <w:sz w:val="28"/>
                <w:szCs w:val="28"/>
              </w:rPr>
            </w:pPr>
            <w:r>
              <w:rPr>
                <w:rFonts w:ascii="黑体" w:eastAsia="黑体" w:hAnsi="黑体" w:cs="黑体" w:hint="eastAsia"/>
                <w:b/>
                <w:bCs/>
                <w:color w:val="000000"/>
                <w:sz w:val="28"/>
                <w:szCs w:val="28"/>
              </w:rPr>
              <w:lastRenderedPageBreak/>
              <w:t>一、重点企业项目</w:t>
            </w:r>
          </w:p>
        </w:tc>
      </w:tr>
      <w:tr w:rsidR="00CF1F7E">
        <w:trPr>
          <w:trHeight w:val="926"/>
        </w:trPr>
        <w:tc>
          <w:tcPr>
            <w:tcW w:w="1415" w:type="dxa"/>
            <w:vAlign w:val="center"/>
          </w:tcPr>
          <w:p w:rsidR="00CF1F7E" w:rsidRDefault="00657350">
            <w:pPr>
              <w:spacing w:line="480" w:lineRule="exact"/>
              <w:jc w:val="center"/>
              <w:rPr>
                <w:rFonts w:ascii="黑体" w:eastAsia="黑体" w:hAnsi="黑体" w:cs="黑体"/>
                <w:b/>
                <w:bCs/>
                <w:color w:val="000000"/>
                <w:sz w:val="28"/>
                <w:szCs w:val="28"/>
              </w:rPr>
            </w:pPr>
            <w:r>
              <w:rPr>
                <w:rFonts w:ascii="黑体" w:eastAsia="黑体" w:hAnsi="黑体" w:cs="黑体" w:hint="eastAsia"/>
                <w:b/>
                <w:bCs/>
                <w:color w:val="000000"/>
                <w:sz w:val="28"/>
                <w:szCs w:val="28"/>
              </w:rPr>
              <w:t>受理部门</w:t>
            </w:r>
          </w:p>
        </w:tc>
        <w:tc>
          <w:tcPr>
            <w:tcW w:w="7705" w:type="dxa"/>
            <w:gridSpan w:val="2"/>
            <w:vAlign w:val="center"/>
          </w:tcPr>
          <w:p w:rsidR="00CF1F7E" w:rsidRDefault="00657350">
            <w:pPr>
              <w:adjustRightInd w:val="0"/>
              <w:snapToGrid w:val="0"/>
              <w:spacing w:line="300" w:lineRule="auto"/>
              <w:ind w:firstLine="560"/>
              <w:rPr>
                <w:rFonts w:eastAsia="仿宋_GB2312"/>
                <w:color w:val="000000"/>
                <w:sz w:val="28"/>
                <w:szCs w:val="28"/>
              </w:rPr>
            </w:pPr>
            <w:r>
              <w:rPr>
                <w:rFonts w:ascii="仿宋_GB2312" w:eastAsia="仿宋_GB2312" w:hAnsi="仿宋_GB2312" w:cs="仿宋_GB2312" w:hint="eastAsia"/>
                <w:color w:val="000000"/>
                <w:sz w:val="28"/>
                <w:szCs w:val="28"/>
              </w:rPr>
              <w:t>天河区商务和金融工作局企业服务科，联系电话：</w:t>
            </w:r>
            <w:r>
              <w:rPr>
                <w:rFonts w:eastAsia="仿宋_GB2312"/>
                <w:color w:val="000000"/>
                <w:sz w:val="28"/>
                <w:szCs w:val="28"/>
              </w:rPr>
              <w:t>38622875</w:t>
            </w:r>
            <w:r>
              <w:rPr>
                <w:rFonts w:eastAsia="仿宋_GB2312"/>
                <w:color w:val="000000"/>
                <w:sz w:val="28"/>
                <w:szCs w:val="28"/>
              </w:rPr>
              <w:t>、</w:t>
            </w:r>
            <w:r>
              <w:rPr>
                <w:rFonts w:eastAsia="仿宋_GB2312" w:hint="eastAsia"/>
                <w:color w:val="000000"/>
                <w:sz w:val="28"/>
                <w:szCs w:val="28"/>
              </w:rPr>
              <w:t>38622874</w:t>
            </w:r>
          </w:p>
        </w:tc>
      </w:tr>
      <w:tr w:rsidR="00CF1F7E">
        <w:trPr>
          <w:trHeight w:val="1790"/>
        </w:trPr>
        <w:tc>
          <w:tcPr>
            <w:tcW w:w="1415" w:type="dxa"/>
            <w:vAlign w:val="center"/>
          </w:tcPr>
          <w:p w:rsidR="00CF1F7E" w:rsidRDefault="00657350">
            <w:pPr>
              <w:adjustRightInd w:val="0"/>
              <w:snapToGrid w:val="0"/>
              <w:jc w:val="center"/>
              <w:rPr>
                <w:rFonts w:ascii="黑体" w:eastAsia="黑体" w:hAnsi="黑体" w:cs="黑体"/>
                <w:b/>
                <w:bCs/>
                <w:color w:val="000000"/>
                <w:sz w:val="28"/>
                <w:szCs w:val="28"/>
              </w:rPr>
            </w:pPr>
            <w:r>
              <w:rPr>
                <w:rFonts w:ascii="黑体" w:eastAsia="黑体" w:hAnsi="黑体" w:cs="黑体" w:hint="eastAsia"/>
                <w:b/>
                <w:bCs/>
                <w:color w:val="000000"/>
                <w:sz w:val="28"/>
                <w:szCs w:val="28"/>
              </w:rPr>
              <w:t>分项补充申报材料</w:t>
            </w:r>
          </w:p>
        </w:tc>
        <w:tc>
          <w:tcPr>
            <w:tcW w:w="7705" w:type="dxa"/>
            <w:gridSpan w:val="2"/>
            <w:vAlign w:val="center"/>
          </w:tcPr>
          <w:p w:rsidR="00CF1F7E" w:rsidRDefault="00657350" w:rsidP="00F31564">
            <w:pPr>
              <w:adjustRightInd w:val="0"/>
              <w:snapToGrid w:val="0"/>
              <w:spacing w:line="30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申请重点企业项目的，需在单位简介中列明新增就业人数、员工总薪酬或平均薪酬年度上涨情况、年度开展慈善事业或公益活动情况等信息并补充相关证明材料，包括体现员工人数和薪酬的《扣缴个人所得税汇总报告表》（需</w:t>
            </w:r>
            <w:r>
              <w:rPr>
                <w:rFonts w:eastAsia="仿宋_GB2312"/>
                <w:color w:val="000000"/>
                <w:sz w:val="28"/>
                <w:szCs w:val="28"/>
              </w:rPr>
              <w:t>2018</w:t>
            </w:r>
            <w:r w:rsidR="00F31564">
              <w:rPr>
                <w:rFonts w:eastAsia="仿宋_GB2312" w:hint="eastAsia"/>
                <w:color w:val="000000"/>
                <w:sz w:val="28"/>
                <w:szCs w:val="28"/>
              </w:rPr>
              <w:t>、</w:t>
            </w:r>
            <w:r w:rsidR="00F31564">
              <w:rPr>
                <w:rFonts w:eastAsia="仿宋_GB2312" w:hint="eastAsia"/>
                <w:color w:val="000000"/>
                <w:sz w:val="28"/>
                <w:szCs w:val="28"/>
              </w:rPr>
              <w:t>2019</w:t>
            </w:r>
            <w:r>
              <w:rPr>
                <w:rFonts w:eastAsia="仿宋_GB2312"/>
                <w:color w:val="000000"/>
                <w:sz w:val="28"/>
                <w:szCs w:val="28"/>
              </w:rPr>
              <w:t>年</w:t>
            </w:r>
            <w:r>
              <w:rPr>
                <w:rFonts w:eastAsia="仿宋_GB2312" w:hint="eastAsia"/>
                <w:color w:val="000000"/>
                <w:sz w:val="28"/>
                <w:szCs w:val="28"/>
              </w:rPr>
              <w:t>两年</w:t>
            </w:r>
            <w:r>
              <w:rPr>
                <w:rFonts w:eastAsia="仿宋_GB2312"/>
                <w:color w:val="000000"/>
                <w:sz w:val="28"/>
                <w:szCs w:val="28"/>
              </w:rPr>
              <w:t>12</w:t>
            </w:r>
            <w:r>
              <w:rPr>
                <w:rFonts w:eastAsia="仿宋_GB2312"/>
                <w:color w:val="000000"/>
                <w:sz w:val="28"/>
                <w:szCs w:val="28"/>
              </w:rPr>
              <w:t>月</w:t>
            </w:r>
            <w:r>
              <w:rPr>
                <w:rFonts w:eastAsia="仿宋_GB2312" w:hint="eastAsia"/>
                <w:color w:val="000000"/>
                <w:sz w:val="28"/>
                <w:szCs w:val="28"/>
              </w:rPr>
              <w:t>份</w:t>
            </w:r>
            <w:r>
              <w:rPr>
                <w:rFonts w:eastAsia="仿宋_GB2312"/>
                <w:color w:val="000000"/>
                <w:sz w:val="28"/>
                <w:szCs w:val="28"/>
              </w:rPr>
              <w:t>的数据）</w:t>
            </w:r>
            <w:r>
              <w:rPr>
                <w:rFonts w:eastAsia="仿宋_GB2312" w:hint="eastAsia"/>
                <w:color w:val="000000"/>
                <w:sz w:val="28"/>
                <w:szCs w:val="28"/>
              </w:rPr>
              <w:t>或《</w:t>
            </w:r>
            <w:r>
              <w:rPr>
                <w:rFonts w:eastAsia="仿宋_GB2312"/>
                <w:color w:val="000000"/>
                <w:sz w:val="28"/>
                <w:szCs w:val="28"/>
              </w:rPr>
              <w:t>社会保险费分险种申报汇总表</w:t>
            </w:r>
            <w:r>
              <w:rPr>
                <w:rFonts w:eastAsia="仿宋_GB2312" w:hint="eastAsia"/>
                <w:color w:val="000000"/>
                <w:sz w:val="28"/>
                <w:szCs w:val="28"/>
              </w:rPr>
              <w:t>》</w:t>
            </w:r>
            <w:r>
              <w:rPr>
                <w:rFonts w:ascii="仿宋_GB2312" w:eastAsia="仿宋_GB2312" w:hAnsi="仿宋_GB2312" w:cs="仿宋_GB2312" w:hint="eastAsia"/>
                <w:color w:val="000000"/>
                <w:sz w:val="28"/>
                <w:szCs w:val="28"/>
              </w:rPr>
              <w:t>（需</w:t>
            </w:r>
            <w:r>
              <w:rPr>
                <w:rFonts w:eastAsia="仿宋_GB2312"/>
                <w:color w:val="000000"/>
                <w:sz w:val="28"/>
                <w:szCs w:val="28"/>
              </w:rPr>
              <w:t>2018</w:t>
            </w:r>
            <w:r w:rsidR="00F31564">
              <w:rPr>
                <w:rFonts w:eastAsia="仿宋_GB2312" w:hint="eastAsia"/>
                <w:color w:val="000000"/>
                <w:sz w:val="28"/>
                <w:szCs w:val="28"/>
              </w:rPr>
              <w:t>、</w:t>
            </w:r>
            <w:r w:rsidR="00F31564">
              <w:rPr>
                <w:rFonts w:eastAsia="仿宋_GB2312" w:hint="eastAsia"/>
                <w:color w:val="000000"/>
                <w:sz w:val="28"/>
                <w:szCs w:val="28"/>
              </w:rPr>
              <w:t>2019</w:t>
            </w:r>
            <w:r>
              <w:rPr>
                <w:rFonts w:eastAsia="仿宋_GB2312"/>
                <w:color w:val="000000"/>
                <w:sz w:val="28"/>
                <w:szCs w:val="28"/>
              </w:rPr>
              <w:t>年</w:t>
            </w:r>
            <w:r>
              <w:rPr>
                <w:rFonts w:eastAsia="仿宋_GB2312" w:hint="eastAsia"/>
                <w:color w:val="000000"/>
                <w:sz w:val="28"/>
                <w:szCs w:val="28"/>
              </w:rPr>
              <w:t>两年</w:t>
            </w:r>
            <w:r>
              <w:rPr>
                <w:rFonts w:eastAsia="仿宋_GB2312"/>
                <w:color w:val="000000"/>
                <w:sz w:val="28"/>
                <w:szCs w:val="28"/>
              </w:rPr>
              <w:t>12</w:t>
            </w:r>
            <w:r>
              <w:rPr>
                <w:rFonts w:eastAsia="仿宋_GB2312"/>
                <w:color w:val="000000"/>
                <w:sz w:val="28"/>
                <w:szCs w:val="28"/>
              </w:rPr>
              <w:t>月</w:t>
            </w:r>
            <w:r>
              <w:rPr>
                <w:rFonts w:eastAsia="仿宋_GB2312" w:hint="eastAsia"/>
                <w:color w:val="000000"/>
                <w:sz w:val="28"/>
                <w:szCs w:val="28"/>
              </w:rPr>
              <w:t>份</w:t>
            </w:r>
            <w:r>
              <w:rPr>
                <w:rFonts w:eastAsia="仿宋_GB2312"/>
                <w:color w:val="000000"/>
                <w:sz w:val="28"/>
                <w:szCs w:val="28"/>
              </w:rPr>
              <w:t>的数据）</w:t>
            </w:r>
            <w:r>
              <w:rPr>
                <w:rFonts w:eastAsia="仿宋_GB2312" w:hint="eastAsia"/>
                <w:color w:val="000000"/>
                <w:sz w:val="28"/>
                <w:szCs w:val="28"/>
              </w:rPr>
              <w:t>或已上报统计部门的</w:t>
            </w:r>
            <w:r>
              <w:rPr>
                <w:rFonts w:eastAsia="仿宋_GB2312" w:hint="eastAsia"/>
                <w:color w:val="000000"/>
                <w:sz w:val="28"/>
                <w:szCs w:val="28"/>
              </w:rPr>
              <w:t>201</w:t>
            </w:r>
            <w:r w:rsidR="00F31564">
              <w:rPr>
                <w:rFonts w:eastAsia="仿宋_GB2312" w:hint="eastAsia"/>
                <w:color w:val="000000"/>
                <w:sz w:val="28"/>
                <w:szCs w:val="28"/>
              </w:rPr>
              <w:t>9</w:t>
            </w:r>
            <w:r>
              <w:rPr>
                <w:rFonts w:eastAsia="仿宋_GB2312" w:hint="eastAsia"/>
                <w:color w:val="000000"/>
                <w:sz w:val="28"/>
                <w:szCs w:val="28"/>
              </w:rPr>
              <w:t>年期末《财务状况表》</w:t>
            </w:r>
            <w:r>
              <w:rPr>
                <w:rFonts w:ascii="仿宋_GB2312" w:eastAsia="仿宋_GB2312" w:hAnsi="仿宋_GB2312" w:cs="仿宋_GB2312" w:hint="eastAsia"/>
                <w:color w:val="000000"/>
                <w:sz w:val="28"/>
                <w:szCs w:val="28"/>
              </w:rPr>
              <w:t>、体现慈善事业或公益活动情况的代表性照片或宣传报道截图。</w:t>
            </w:r>
          </w:p>
        </w:tc>
      </w:tr>
      <w:tr w:rsidR="00CF1F7E">
        <w:trPr>
          <w:trHeight w:val="821"/>
        </w:trPr>
        <w:tc>
          <w:tcPr>
            <w:tcW w:w="9120" w:type="dxa"/>
            <w:gridSpan w:val="3"/>
            <w:vAlign w:val="center"/>
          </w:tcPr>
          <w:p w:rsidR="00CF1F7E" w:rsidRDefault="00657350">
            <w:pPr>
              <w:adjustRightInd w:val="0"/>
              <w:snapToGrid w:val="0"/>
              <w:spacing w:line="300" w:lineRule="auto"/>
              <w:jc w:val="center"/>
              <w:rPr>
                <w:rFonts w:ascii="仿宋_GB2312" w:eastAsia="仿宋_GB2312" w:hAnsi="仿宋_GB2312" w:cs="仿宋_GB2312"/>
                <w:color w:val="000000"/>
                <w:sz w:val="28"/>
                <w:szCs w:val="28"/>
              </w:rPr>
            </w:pPr>
            <w:r>
              <w:rPr>
                <w:rFonts w:ascii="黑体" w:eastAsia="黑体" w:hAnsi="黑体" w:cs="黑体" w:hint="eastAsia"/>
                <w:b/>
                <w:bCs/>
                <w:color w:val="000000"/>
                <w:sz w:val="28"/>
                <w:szCs w:val="28"/>
              </w:rPr>
              <w:t>二、其他营利性服务业项目</w:t>
            </w:r>
          </w:p>
        </w:tc>
      </w:tr>
      <w:tr w:rsidR="00CF1F7E">
        <w:trPr>
          <w:trHeight w:val="821"/>
        </w:trPr>
        <w:tc>
          <w:tcPr>
            <w:tcW w:w="1432" w:type="dxa"/>
            <w:gridSpan w:val="2"/>
            <w:vAlign w:val="center"/>
          </w:tcPr>
          <w:p w:rsidR="00CF1F7E" w:rsidRDefault="00657350">
            <w:pPr>
              <w:adjustRightInd w:val="0"/>
              <w:snapToGrid w:val="0"/>
              <w:spacing w:line="300" w:lineRule="auto"/>
              <w:jc w:val="center"/>
              <w:rPr>
                <w:rFonts w:ascii="黑体" w:eastAsia="黑体" w:hAnsi="黑体" w:cs="黑体"/>
                <w:b/>
                <w:bCs/>
                <w:color w:val="000000"/>
                <w:sz w:val="28"/>
                <w:szCs w:val="28"/>
              </w:rPr>
            </w:pPr>
            <w:r>
              <w:rPr>
                <w:rFonts w:ascii="黑体" w:eastAsia="黑体" w:hAnsi="黑体" w:cs="黑体" w:hint="eastAsia"/>
                <w:b/>
                <w:bCs/>
                <w:color w:val="000000"/>
                <w:sz w:val="28"/>
                <w:szCs w:val="28"/>
              </w:rPr>
              <w:t>受理部门</w:t>
            </w:r>
          </w:p>
        </w:tc>
        <w:tc>
          <w:tcPr>
            <w:tcW w:w="7688" w:type="dxa"/>
            <w:vAlign w:val="center"/>
          </w:tcPr>
          <w:p w:rsidR="00CF1F7E" w:rsidRDefault="00657350" w:rsidP="00F31564">
            <w:pPr>
              <w:adjustRightInd w:val="0"/>
              <w:snapToGrid w:val="0"/>
              <w:spacing w:line="300" w:lineRule="auto"/>
              <w:jc w:val="left"/>
              <w:rPr>
                <w:rFonts w:ascii="黑体" w:eastAsia="黑体" w:hAnsi="黑体" w:cs="黑体"/>
                <w:b/>
                <w:bCs/>
                <w:color w:val="000000"/>
                <w:sz w:val="28"/>
                <w:szCs w:val="28"/>
              </w:rPr>
            </w:pPr>
            <w:r>
              <w:rPr>
                <w:rFonts w:ascii="仿宋_GB2312" w:eastAsia="仿宋_GB2312" w:hAnsi="仿宋_GB2312" w:cs="仿宋_GB2312" w:hint="eastAsia"/>
                <w:color w:val="000000"/>
                <w:sz w:val="28"/>
                <w:szCs w:val="28"/>
              </w:rPr>
              <w:t xml:space="preserve">    天河区</w:t>
            </w:r>
            <w:r w:rsidR="00F31564">
              <w:rPr>
                <w:rFonts w:ascii="仿宋_GB2312" w:eastAsia="仿宋_GB2312" w:hAnsi="仿宋_GB2312" w:cs="仿宋_GB2312" w:hint="eastAsia"/>
                <w:color w:val="000000"/>
                <w:sz w:val="28"/>
                <w:szCs w:val="28"/>
              </w:rPr>
              <w:t>统计</w:t>
            </w:r>
            <w:r>
              <w:rPr>
                <w:rFonts w:ascii="仿宋_GB2312" w:eastAsia="仿宋_GB2312" w:hAnsi="仿宋_GB2312" w:cs="仿宋_GB2312" w:hint="eastAsia"/>
                <w:color w:val="000000"/>
                <w:sz w:val="28"/>
                <w:szCs w:val="28"/>
              </w:rPr>
              <w:t>局专业统计科，联系电话：</w:t>
            </w:r>
            <w:r>
              <w:rPr>
                <w:rFonts w:eastAsia="仿宋_GB2312"/>
                <w:color w:val="000000"/>
                <w:sz w:val="28"/>
                <w:szCs w:val="28"/>
              </w:rPr>
              <w:t>3862</w:t>
            </w:r>
            <w:r>
              <w:rPr>
                <w:rFonts w:eastAsia="仿宋_GB2312" w:hint="eastAsia"/>
                <w:color w:val="000000"/>
                <w:sz w:val="28"/>
                <w:szCs w:val="28"/>
              </w:rPr>
              <w:t>2906</w:t>
            </w:r>
            <w:r>
              <w:rPr>
                <w:rFonts w:eastAsia="仿宋_GB2312"/>
                <w:color w:val="000000"/>
                <w:sz w:val="28"/>
                <w:szCs w:val="28"/>
              </w:rPr>
              <w:t>、</w:t>
            </w:r>
            <w:r>
              <w:rPr>
                <w:rFonts w:eastAsia="仿宋_GB2312"/>
                <w:color w:val="000000"/>
                <w:sz w:val="28"/>
                <w:szCs w:val="28"/>
              </w:rPr>
              <w:t>38622</w:t>
            </w:r>
            <w:r w:rsidR="003F528F">
              <w:rPr>
                <w:rFonts w:eastAsia="仿宋_GB2312" w:hint="eastAsia"/>
                <w:color w:val="000000"/>
                <w:sz w:val="28"/>
                <w:szCs w:val="28"/>
              </w:rPr>
              <w:t>875</w:t>
            </w:r>
          </w:p>
        </w:tc>
      </w:tr>
      <w:tr w:rsidR="00CF1F7E">
        <w:trPr>
          <w:trHeight w:val="821"/>
        </w:trPr>
        <w:tc>
          <w:tcPr>
            <w:tcW w:w="1432" w:type="dxa"/>
            <w:gridSpan w:val="2"/>
            <w:vAlign w:val="center"/>
          </w:tcPr>
          <w:p w:rsidR="00CF1F7E" w:rsidRDefault="00657350">
            <w:pPr>
              <w:adjustRightInd w:val="0"/>
              <w:snapToGrid w:val="0"/>
              <w:spacing w:line="300" w:lineRule="auto"/>
              <w:jc w:val="center"/>
              <w:rPr>
                <w:rFonts w:ascii="黑体" w:eastAsia="黑体" w:hAnsi="黑体" w:cs="黑体"/>
                <w:b/>
                <w:bCs/>
                <w:color w:val="000000"/>
                <w:sz w:val="28"/>
                <w:szCs w:val="28"/>
              </w:rPr>
            </w:pPr>
            <w:r>
              <w:rPr>
                <w:rFonts w:ascii="黑体" w:eastAsia="黑体" w:hAnsi="黑体" w:cs="黑体" w:hint="eastAsia"/>
                <w:b/>
                <w:bCs/>
                <w:color w:val="000000"/>
                <w:sz w:val="28"/>
                <w:szCs w:val="28"/>
              </w:rPr>
              <w:t>分项补充申报材料</w:t>
            </w:r>
          </w:p>
        </w:tc>
        <w:tc>
          <w:tcPr>
            <w:tcW w:w="7688" w:type="dxa"/>
            <w:vAlign w:val="center"/>
          </w:tcPr>
          <w:p w:rsidR="00CF1F7E" w:rsidRDefault="00657350">
            <w:pPr>
              <w:adjustRightInd w:val="0"/>
              <w:snapToGrid w:val="0"/>
              <w:spacing w:line="300" w:lineRule="auto"/>
              <w:rPr>
                <w:rFonts w:ascii="黑体" w:eastAsia="黑体" w:hAnsi="黑体" w:cs="黑体"/>
                <w:b/>
                <w:bCs/>
                <w:color w:val="000000"/>
                <w:sz w:val="28"/>
                <w:szCs w:val="28"/>
              </w:rPr>
            </w:pPr>
            <w:r>
              <w:rPr>
                <w:rFonts w:ascii="仿宋_GB2312" w:eastAsia="仿宋_GB2312" w:hAnsi="仿宋_GB2312" w:cs="仿宋_GB2312" w:hint="eastAsia"/>
                <w:color w:val="000000"/>
                <w:sz w:val="28"/>
                <w:szCs w:val="28"/>
              </w:rPr>
              <w:t xml:space="preserve">    无分项补充申报材料。</w:t>
            </w:r>
          </w:p>
        </w:tc>
      </w:tr>
      <w:tr w:rsidR="00CF1F7E">
        <w:trPr>
          <w:trHeight w:val="821"/>
        </w:trPr>
        <w:tc>
          <w:tcPr>
            <w:tcW w:w="9120" w:type="dxa"/>
            <w:gridSpan w:val="3"/>
            <w:vAlign w:val="center"/>
          </w:tcPr>
          <w:p w:rsidR="00CF1F7E" w:rsidRDefault="00657350">
            <w:pPr>
              <w:adjustRightInd w:val="0"/>
              <w:snapToGrid w:val="0"/>
              <w:spacing w:line="300" w:lineRule="auto"/>
              <w:jc w:val="center"/>
              <w:rPr>
                <w:rFonts w:ascii="黑体" w:eastAsia="黑体" w:hAnsi="黑体" w:cs="黑体"/>
                <w:b/>
                <w:bCs/>
                <w:color w:val="000000"/>
                <w:sz w:val="28"/>
                <w:szCs w:val="28"/>
              </w:rPr>
            </w:pPr>
            <w:r>
              <w:rPr>
                <w:rFonts w:ascii="黑体" w:eastAsia="黑体" w:hAnsi="黑体" w:cs="黑体" w:hint="eastAsia"/>
                <w:b/>
                <w:bCs/>
                <w:color w:val="000000"/>
                <w:sz w:val="28"/>
                <w:szCs w:val="28"/>
              </w:rPr>
              <w:t>三、企业上市项目</w:t>
            </w:r>
          </w:p>
        </w:tc>
      </w:tr>
      <w:tr w:rsidR="00CF1F7E">
        <w:trPr>
          <w:trHeight w:val="926"/>
        </w:trPr>
        <w:tc>
          <w:tcPr>
            <w:tcW w:w="1415" w:type="dxa"/>
            <w:vAlign w:val="center"/>
          </w:tcPr>
          <w:p w:rsidR="00CF1F7E" w:rsidRDefault="00657350">
            <w:pPr>
              <w:adjustRightInd w:val="0"/>
              <w:snapToGrid w:val="0"/>
              <w:jc w:val="center"/>
              <w:rPr>
                <w:rFonts w:ascii="黑体" w:eastAsia="黑体" w:hAnsi="黑体" w:cs="黑体"/>
                <w:b/>
                <w:bCs/>
                <w:color w:val="000000"/>
                <w:sz w:val="28"/>
                <w:szCs w:val="28"/>
              </w:rPr>
            </w:pPr>
            <w:r>
              <w:rPr>
                <w:rFonts w:ascii="黑体" w:eastAsia="黑体" w:hAnsi="黑体" w:cs="黑体" w:hint="eastAsia"/>
                <w:b/>
                <w:bCs/>
                <w:color w:val="000000"/>
                <w:sz w:val="28"/>
                <w:szCs w:val="28"/>
              </w:rPr>
              <w:t>受理部门</w:t>
            </w:r>
          </w:p>
        </w:tc>
        <w:tc>
          <w:tcPr>
            <w:tcW w:w="7705" w:type="dxa"/>
            <w:gridSpan w:val="2"/>
            <w:vAlign w:val="center"/>
          </w:tcPr>
          <w:p w:rsidR="00CF1F7E" w:rsidRDefault="00657350">
            <w:pPr>
              <w:adjustRightInd w:val="0"/>
              <w:snapToGrid w:val="0"/>
              <w:spacing w:line="30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天河区商务和金融工作局金融发展科，联系电话：</w:t>
            </w:r>
            <w:r>
              <w:rPr>
                <w:rFonts w:eastAsia="仿宋_GB2312"/>
                <w:color w:val="000000"/>
                <w:sz w:val="28"/>
                <w:szCs w:val="28"/>
              </w:rPr>
              <w:t>38622449</w:t>
            </w:r>
            <w:r>
              <w:rPr>
                <w:rFonts w:eastAsia="仿宋_GB2312"/>
                <w:color w:val="000000"/>
                <w:sz w:val="28"/>
                <w:szCs w:val="28"/>
              </w:rPr>
              <w:t>，</w:t>
            </w:r>
            <w:r>
              <w:rPr>
                <w:rFonts w:eastAsia="仿宋_GB2312"/>
                <w:color w:val="000000"/>
                <w:sz w:val="28"/>
                <w:szCs w:val="28"/>
              </w:rPr>
              <w:t>38622969</w:t>
            </w:r>
          </w:p>
        </w:tc>
      </w:tr>
      <w:tr w:rsidR="00CF1F7E" w:rsidTr="0092501F">
        <w:trPr>
          <w:trHeight w:val="5235"/>
        </w:trPr>
        <w:tc>
          <w:tcPr>
            <w:tcW w:w="1415" w:type="dxa"/>
            <w:vAlign w:val="center"/>
          </w:tcPr>
          <w:p w:rsidR="00CF1F7E" w:rsidRDefault="00657350">
            <w:pPr>
              <w:adjustRightInd w:val="0"/>
              <w:snapToGrid w:val="0"/>
              <w:jc w:val="center"/>
              <w:rPr>
                <w:rFonts w:ascii="黑体" w:eastAsia="黑体" w:hAnsi="黑体" w:cs="黑体"/>
                <w:b/>
                <w:bCs/>
                <w:color w:val="000000"/>
                <w:sz w:val="28"/>
                <w:szCs w:val="28"/>
              </w:rPr>
            </w:pPr>
            <w:r>
              <w:rPr>
                <w:rFonts w:ascii="黑体" w:eastAsia="黑体" w:hAnsi="黑体" w:cs="黑体" w:hint="eastAsia"/>
                <w:b/>
                <w:bCs/>
                <w:color w:val="000000"/>
                <w:sz w:val="28"/>
                <w:szCs w:val="28"/>
              </w:rPr>
              <w:lastRenderedPageBreak/>
              <w:t>分项补充申报材料</w:t>
            </w:r>
          </w:p>
        </w:tc>
        <w:tc>
          <w:tcPr>
            <w:tcW w:w="7705" w:type="dxa"/>
            <w:gridSpan w:val="2"/>
            <w:vAlign w:val="center"/>
          </w:tcPr>
          <w:p w:rsidR="00D14B62" w:rsidRDefault="00D14B62" w:rsidP="00D14B62">
            <w:pPr>
              <w:adjustRightInd w:val="0"/>
              <w:snapToGrid w:val="0"/>
              <w:spacing w:line="30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（一）验资报告，企业与券商及其他中介机构签订的服务协议。</w:t>
            </w:r>
          </w:p>
          <w:p w:rsidR="00D14B62" w:rsidRDefault="00D14B62" w:rsidP="00D14B62">
            <w:pPr>
              <w:adjustRightInd w:val="0"/>
              <w:snapToGrid w:val="0"/>
              <w:spacing w:line="30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（二）申请第九条第（一）项奖励的，需提供由中国证券监督管理委员会出具的已受理该企业申报上市的有关证明凭证，或获准上市的有关证明文件。</w:t>
            </w:r>
          </w:p>
          <w:p w:rsidR="00D14B62" w:rsidRDefault="00D14B62" w:rsidP="00D14B62">
            <w:pPr>
              <w:adjustRightInd w:val="0"/>
              <w:snapToGrid w:val="0"/>
              <w:spacing w:line="30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（三）申请第九条第（二）项、第（三）项、第（四）、第（五）项的，需提供获准上市（挂牌）的有关证明文件。</w:t>
            </w:r>
          </w:p>
          <w:p w:rsidR="00D14B62" w:rsidRDefault="00D14B62" w:rsidP="00D14B62">
            <w:pPr>
              <w:adjustRightInd w:val="0"/>
              <w:snapToGrid w:val="0"/>
              <w:spacing w:line="30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申请第九条第（二）项的，需提供实际经营主体的判定材料，包括：上市主体与申报实体的关系说明、募集资金回流申报主体（上市主体首次公开发行股票的实际募资额50%以上回流到天河区企业）的证明材料、募集资金使用计划说明（例如：《招股说明书》或者能充分说明申请资金企业为上市主体运营企业的股东架构图、股本说明等有效文件；外汇管理局批准海外募集资金准入等募集资金回流情况证明文件、第三方审计报告等）。</w:t>
            </w:r>
          </w:p>
          <w:p w:rsidR="00CF1F7E" w:rsidRDefault="00D14B62" w:rsidP="00D14B62">
            <w:pPr>
              <w:adjustRightInd w:val="0"/>
              <w:snapToGrid w:val="0"/>
              <w:spacing w:line="30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（五）申请第九条第（三）项的，需提供工商部门出具的核准变更通知书，境内外上市的证明文件。</w:t>
            </w:r>
          </w:p>
        </w:tc>
      </w:tr>
      <w:tr w:rsidR="00CF1F7E">
        <w:trPr>
          <w:trHeight w:val="847"/>
        </w:trPr>
        <w:tc>
          <w:tcPr>
            <w:tcW w:w="9120" w:type="dxa"/>
            <w:gridSpan w:val="3"/>
            <w:vAlign w:val="center"/>
          </w:tcPr>
          <w:p w:rsidR="00CF1F7E" w:rsidRDefault="00657350">
            <w:pPr>
              <w:adjustRightInd w:val="0"/>
              <w:snapToGrid w:val="0"/>
              <w:spacing w:line="300" w:lineRule="auto"/>
              <w:jc w:val="center"/>
              <w:rPr>
                <w:rFonts w:ascii="仿宋_GB2312" w:eastAsia="仿宋_GB2312" w:hAnsi="仿宋_GB2312" w:cs="仿宋_GB2312"/>
                <w:color w:val="000000"/>
                <w:sz w:val="28"/>
                <w:szCs w:val="28"/>
              </w:rPr>
            </w:pPr>
            <w:r>
              <w:rPr>
                <w:rFonts w:ascii="黑体" w:eastAsia="黑体" w:hAnsi="黑体" w:cs="黑体" w:hint="eastAsia"/>
                <w:b/>
                <w:bCs/>
                <w:color w:val="000000"/>
                <w:sz w:val="28"/>
                <w:szCs w:val="28"/>
              </w:rPr>
              <w:t>四、天河路商圈项目</w:t>
            </w:r>
          </w:p>
        </w:tc>
      </w:tr>
      <w:tr w:rsidR="00CF1F7E">
        <w:trPr>
          <w:trHeight w:val="711"/>
        </w:trPr>
        <w:tc>
          <w:tcPr>
            <w:tcW w:w="1415" w:type="dxa"/>
            <w:vAlign w:val="center"/>
          </w:tcPr>
          <w:p w:rsidR="00CF1F7E" w:rsidRDefault="00657350">
            <w:pPr>
              <w:adjustRightInd w:val="0"/>
              <w:snapToGrid w:val="0"/>
              <w:jc w:val="center"/>
              <w:rPr>
                <w:rFonts w:ascii="仿宋_GB2312" w:eastAsia="仿宋_GB2312" w:hAnsi="仿宋_GB2312" w:cs="仿宋_GB2312"/>
                <w:color w:val="000000"/>
                <w:sz w:val="28"/>
                <w:szCs w:val="28"/>
              </w:rPr>
            </w:pPr>
            <w:r>
              <w:rPr>
                <w:rFonts w:ascii="黑体" w:eastAsia="黑体" w:hAnsi="黑体" w:cs="黑体" w:hint="eastAsia"/>
                <w:b/>
                <w:bCs/>
                <w:color w:val="000000"/>
                <w:sz w:val="28"/>
                <w:szCs w:val="28"/>
              </w:rPr>
              <w:t>受理部门</w:t>
            </w:r>
          </w:p>
        </w:tc>
        <w:tc>
          <w:tcPr>
            <w:tcW w:w="7705" w:type="dxa"/>
            <w:gridSpan w:val="2"/>
            <w:vAlign w:val="center"/>
          </w:tcPr>
          <w:p w:rsidR="00CF1F7E" w:rsidRPr="003F528F" w:rsidRDefault="00657350">
            <w:pPr>
              <w:adjustRightInd w:val="0"/>
              <w:snapToGrid w:val="0"/>
              <w:spacing w:line="300" w:lineRule="auto"/>
              <w:rPr>
                <w:rFonts w:ascii="仿宋_GB2312" w:eastAsia="仿宋_GB2312" w:hAnsi="仿宋_GB2312" w:cs="仿宋_GB2312"/>
                <w:color w:val="000000" w:themeColor="text1"/>
                <w:sz w:val="28"/>
                <w:szCs w:val="28"/>
              </w:rPr>
            </w:pPr>
            <w:r w:rsidRPr="003F528F">
              <w:rPr>
                <w:rFonts w:ascii="仿宋_GB2312" w:eastAsia="仿宋_GB2312" w:hAnsi="仿宋_GB2312" w:cs="仿宋_GB2312" w:hint="eastAsia"/>
                <w:color w:val="000000" w:themeColor="text1"/>
                <w:sz w:val="28"/>
                <w:szCs w:val="28"/>
              </w:rPr>
              <w:t xml:space="preserve">    </w:t>
            </w:r>
            <w:r w:rsidR="00FE7FB2" w:rsidRPr="003F528F">
              <w:rPr>
                <w:rFonts w:ascii="仿宋_GB2312" w:eastAsia="仿宋_GB2312" w:hAnsi="仿宋_GB2312" w:cs="仿宋_GB2312" w:hint="eastAsia"/>
                <w:bCs/>
                <w:color w:val="000000" w:themeColor="text1"/>
                <w:sz w:val="28"/>
                <w:szCs w:val="28"/>
              </w:rPr>
              <w:t>天河区商务和金融工作局商务发展科</w:t>
            </w:r>
            <w:r w:rsidR="00FE7FB2" w:rsidRPr="003F528F">
              <w:rPr>
                <w:rFonts w:ascii="仿宋_GB2312" w:eastAsia="仿宋_GB2312" w:hAnsi="仿宋_GB2312" w:cs="仿宋_GB2312" w:hint="eastAsia"/>
                <w:color w:val="000000" w:themeColor="text1"/>
                <w:sz w:val="28"/>
                <w:szCs w:val="28"/>
              </w:rPr>
              <w:t>，联系电话：</w:t>
            </w:r>
            <w:r w:rsidR="00FE7FB2" w:rsidRPr="003F528F">
              <w:rPr>
                <w:rFonts w:eastAsia="仿宋_GB2312"/>
                <w:color w:val="000000" w:themeColor="text1"/>
                <w:sz w:val="28"/>
                <w:szCs w:val="28"/>
              </w:rPr>
              <w:t>3862</w:t>
            </w:r>
            <w:r w:rsidR="00FE7FB2" w:rsidRPr="003F528F">
              <w:rPr>
                <w:rFonts w:eastAsia="仿宋_GB2312" w:hint="eastAsia"/>
                <w:color w:val="000000" w:themeColor="text1"/>
                <w:sz w:val="28"/>
                <w:szCs w:val="28"/>
              </w:rPr>
              <w:t>3568</w:t>
            </w:r>
            <w:r w:rsidR="00FE7FB2" w:rsidRPr="003F528F">
              <w:rPr>
                <w:rFonts w:eastAsia="仿宋_GB2312" w:hint="eastAsia"/>
                <w:color w:val="000000" w:themeColor="text1"/>
                <w:sz w:val="28"/>
                <w:szCs w:val="28"/>
              </w:rPr>
              <w:t>、</w:t>
            </w:r>
            <w:r w:rsidR="00FE7FB2" w:rsidRPr="003F528F">
              <w:rPr>
                <w:rFonts w:eastAsia="仿宋_GB2312" w:hint="eastAsia"/>
                <w:color w:val="000000" w:themeColor="text1"/>
                <w:sz w:val="28"/>
                <w:szCs w:val="28"/>
              </w:rPr>
              <w:t>38622697</w:t>
            </w:r>
          </w:p>
        </w:tc>
      </w:tr>
      <w:tr w:rsidR="00CF1F7E">
        <w:trPr>
          <w:trHeight w:val="3808"/>
        </w:trPr>
        <w:tc>
          <w:tcPr>
            <w:tcW w:w="1415" w:type="dxa"/>
            <w:vAlign w:val="center"/>
          </w:tcPr>
          <w:p w:rsidR="00CF1F7E" w:rsidRDefault="00657350">
            <w:pPr>
              <w:adjustRightInd w:val="0"/>
              <w:snapToGrid w:val="0"/>
              <w:jc w:val="center"/>
              <w:rPr>
                <w:rFonts w:ascii="仿宋_GB2312" w:eastAsia="仿宋_GB2312" w:hAnsi="仿宋_GB2312" w:cs="仿宋_GB2312"/>
                <w:color w:val="000000"/>
                <w:sz w:val="28"/>
                <w:szCs w:val="28"/>
              </w:rPr>
            </w:pPr>
            <w:r>
              <w:rPr>
                <w:rFonts w:ascii="黑体" w:eastAsia="黑体" w:hAnsi="黑体" w:cs="黑体" w:hint="eastAsia"/>
                <w:b/>
                <w:bCs/>
                <w:color w:val="000000"/>
                <w:sz w:val="28"/>
                <w:szCs w:val="28"/>
              </w:rPr>
              <w:lastRenderedPageBreak/>
              <w:t>分项补充申报材料</w:t>
            </w:r>
          </w:p>
        </w:tc>
        <w:tc>
          <w:tcPr>
            <w:tcW w:w="7705" w:type="dxa"/>
            <w:gridSpan w:val="2"/>
            <w:vAlign w:val="center"/>
          </w:tcPr>
          <w:p w:rsidR="00FE7FB2" w:rsidRPr="003F528F" w:rsidRDefault="00FE7FB2" w:rsidP="003F528F">
            <w:pPr>
              <w:adjustRightInd w:val="0"/>
              <w:snapToGrid w:val="0"/>
              <w:spacing w:line="300" w:lineRule="auto"/>
              <w:ind w:firstLineChars="200" w:firstLine="560"/>
              <w:rPr>
                <w:rFonts w:ascii="仿宋_GB2312" w:eastAsia="仿宋_GB2312" w:hAnsi="仿宋_GB2312" w:cs="仿宋_GB2312"/>
                <w:bCs/>
                <w:color w:val="000000" w:themeColor="text1"/>
                <w:sz w:val="28"/>
                <w:szCs w:val="28"/>
              </w:rPr>
            </w:pPr>
            <w:r w:rsidRPr="003F528F">
              <w:rPr>
                <w:rFonts w:ascii="仿宋_GB2312" w:eastAsia="仿宋_GB2312" w:hAnsi="仿宋_GB2312" w:cs="仿宋_GB2312" w:hint="eastAsia"/>
                <w:bCs/>
                <w:color w:val="000000" w:themeColor="text1"/>
                <w:sz w:val="28"/>
                <w:szCs w:val="28"/>
              </w:rPr>
              <w:t>（一)天河路商圈项目均须提交申请项目的合同、发票及其他相关材料。</w:t>
            </w:r>
          </w:p>
          <w:p w:rsidR="00FE7FB2" w:rsidRPr="003F528F" w:rsidRDefault="00FE7FB2" w:rsidP="003F528F">
            <w:pPr>
              <w:adjustRightInd w:val="0"/>
              <w:snapToGrid w:val="0"/>
              <w:spacing w:line="300" w:lineRule="auto"/>
              <w:ind w:firstLineChars="200" w:firstLine="560"/>
              <w:rPr>
                <w:rFonts w:ascii="仿宋_GB2312" w:eastAsia="仿宋_GB2312" w:hAnsi="仿宋_GB2312" w:cs="仿宋_GB2312"/>
                <w:color w:val="000000" w:themeColor="text1"/>
                <w:sz w:val="28"/>
                <w:szCs w:val="28"/>
              </w:rPr>
            </w:pPr>
            <w:r w:rsidRPr="003F528F">
              <w:rPr>
                <w:rFonts w:ascii="仿宋_GB2312" w:eastAsia="仿宋_GB2312" w:hAnsi="仿宋_GB2312" w:cs="仿宋_GB2312" w:hint="eastAsia"/>
                <w:color w:val="000000" w:themeColor="text1"/>
                <w:sz w:val="28"/>
                <w:szCs w:val="28"/>
              </w:rPr>
              <w:t>（二）申请第十条第（一）项的，需提交项目完成情况报告（包括项目内容、开工时间、完工时间、建设情况、投资情况、项目完成后取得的经济效益和社会效益等内容）。</w:t>
            </w:r>
          </w:p>
          <w:p w:rsidR="00CF1F7E" w:rsidRPr="003F528F" w:rsidRDefault="00FE7FB2" w:rsidP="003F528F">
            <w:pPr>
              <w:adjustRightInd w:val="0"/>
              <w:snapToGrid w:val="0"/>
              <w:spacing w:line="300" w:lineRule="auto"/>
              <w:ind w:firstLineChars="200" w:firstLine="560"/>
              <w:rPr>
                <w:rFonts w:ascii="仿宋_GB2312" w:eastAsia="仿宋_GB2312" w:hAnsi="仿宋_GB2312" w:cs="仿宋_GB2312"/>
                <w:color w:val="000000" w:themeColor="text1"/>
                <w:sz w:val="28"/>
                <w:szCs w:val="28"/>
              </w:rPr>
            </w:pPr>
            <w:r w:rsidRPr="003F528F">
              <w:rPr>
                <w:rFonts w:ascii="仿宋_GB2312" w:eastAsia="仿宋_GB2312" w:hAnsi="仿宋_GB2312" w:cs="仿宋_GB2312" w:hint="eastAsia"/>
                <w:color w:val="000000" w:themeColor="text1"/>
                <w:sz w:val="28"/>
                <w:szCs w:val="28"/>
              </w:rPr>
              <w:t>（三）申请第十条第（二）项的，需提供法人登记证副本，提交活动完成情况报告（包括活动内容、活动时间、活动方案、投资情况、活动完成后取得的经济效益和社会效益等内容）。</w:t>
            </w:r>
          </w:p>
        </w:tc>
      </w:tr>
      <w:tr w:rsidR="00CF1F7E">
        <w:trPr>
          <w:trHeight w:val="726"/>
        </w:trPr>
        <w:tc>
          <w:tcPr>
            <w:tcW w:w="9120" w:type="dxa"/>
            <w:gridSpan w:val="3"/>
            <w:vAlign w:val="center"/>
          </w:tcPr>
          <w:p w:rsidR="00CF1F7E" w:rsidRPr="003F528F" w:rsidRDefault="00657350">
            <w:pPr>
              <w:adjustRightInd w:val="0"/>
              <w:snapToGrid w:val="0"/>
              <w:spacing w:line="300" w:lineRule="auto"/>
              <w:jc w:val="center"/>
              <w:rPr>
                <w:rFonts w:ascii="仿宋_GB2312" w:eastAsia="仿宋_GB2312" w:hAnsi="仿宋_GB2312" w:cs="仿宋_GB2312"/>
                <w:color w:val="000000" w:themeColor="text1"/>
                <w:sz w:val="28"/>
                <w:szCs w:val="28"/>
              </w:rPr>
            </w:pPr>
            <w:r w:rsidRPr="003F528F">
              <w:rPr>
                <w:rFonts w:ascii="黑体" w:eastAsia="黑体" w:hAnsi="黑体" w:cs="黑体" w:hint="eastAsia"/>
                <w:b/>
                <w:bCs/>
                <w:color w:val="000000" w:themeColor="text1"/>
                <w:sz w:val="28"/>
                <w:szCs w:val="28"/>
              </w:rPr>
              <w:t>五、电子商务项目</w:t>
            </w:r>
          </w:p>
        </w:tc>
      </w:tr>
      <w:tr w:rsidR="00CF1F7E">
        <w:trPr>
          <w:trHeight w:val="926"/>
        </w:trPr>
        <w:tc>
          <w:tcPr>
            <w:tcW w:w="1415" w:type="dxa"/>
            <w:vAlign w:val="center"/>
          </w:tcPr>
          <w:p w:rsidR="00CF1F7E" w:rsidRDefault="00657350">
            <w:pPr>
              <w:adjustRightInd w:val="0"/>
              <w:snapToGrid w:val="0"/>
              <w:jc w:val="center"/>
              <w:rPr>
                <w:rFonts w:ascii="仿宋_GB2312" w:eastAsia="仿宋_GB2312" w:hAnsi="仿宋_GB2312" w:cs="仿宋_GB2312"/>
                <w:color w:val="000000"/>
                <w:sz w:val="28"/>
                <w:szCs w:val="28"/>
              </w:rPr>
            </w:pPr>
            <w:r>
              <w:rPr>
                <w:rFonts w:ascii="黑体" w:eastAsia="黑体" w:hAnsi="黑体" w:cs="黑体" w:hint="eastAsia"/>
                <w:b/>
                <w:bCs/>
                <w:color w:val="000000"/>
                <w:sz w:val="28"/>
                <w:szCs w:val="28"/>
              </w:rPr>
              <w:t>受理部门</w:t>
            </w:r>
          </w:p>
        </w:tc>
        <w:tc>
          <w:tcPr>
            <w:tcW w:w="7705" w:type="dxa"/>
            <w:gridSpan w:val="2"/>
            <w:vAlign w:val="center"/>
          </w:tcPr>
          <w:p w:rsidR="00FE7FB2" w:rsidRPr="003F528F" w:rsidRDefault="00657350" w:rsidP="00FE7FB2">
            <w:pPr>
              <w:adjustRightInd w:val="0"/>
              <w:snapToGrid w:val="0"/>
              <w:spacing w:line="300" w:lineRule="auto"/>
              <w:rPr>
                <w:rFonts w:ascii="仿宋_GB2312" w:eastAsia="仿宋_GB2312" w:hAnsi="仿宋_GB2312" w:cs="仿宋_GB2312"/>
                <w:color w:val="000000" w:themeColor="text1"/>
                <w:sz w:val="28"/>
                <w:szCs w:val="28"/>
              </w:rPr>
            </w:pPr>
            <w:r w:rsidRPr="003F528F">
              <w:rPr>
                <w:rFonts w:ascii="仿宋_GB2312" w:eastAsia="仿宋_GB2312" w:hAnsi="仿宋_GB2312" w:cs="仿宋_GB2312" w:hint="eastAsia"/>
                <w:color w:val="000000" w:themeColor="text1"/>
                <w:sz w:val="28"/>
                <w:szCs w:val="28"/>
              </w:rPr>
              <w:t xml:space="preserve">    </w:t>
            </w:r>
            <w:r w:rsidR="00FE7FB2" w:rsidRPr="003F528F">
              <w:rPr>
                <w:rFonts w:ascii="仿宋_GB2312" w:eastAsia="仿宋_GB2312" w:hAnsi="仿宋_GB2312" w:cs="仿宋_GB2312" w:hint="eastAsia"/>
                <w:bCs/>
                <w:color w:val="000000" w:themeColor="text1"/>
                <w:sz w:val="28"/>
                <w:szCs w:val="28"/>
              </w:rPr>
              <w:t>第（一）、（二）项：天河区商务和金融工作局商务发展科，联系电话：</w:t>
            </w:r>
            <w:r w:rsidR="00FE7FB2" w:rsidRPr="003F528F">
              <w:rPr>
                <w:rFonts w:eastAsia="仿宋_GB2312"/>
                <w:bCs/>
                <w:color w:val="000000" w:themeColor="text1"/>
                <w:sz w:val="28"/>
                <w:szCs w:val="28"/>
              </w:rPr>
              <w:t>38623718</w:t>
            </w:r>
          </w:p>
          <w:p w:rsidR="00CF1F7E" w:rsidRPr="003F528F" w:rsidRDefault="00657350" w:rsidP="00FE7FB2">
            <w:pPr>
              <w:adjustRightInd w:val="0"/>
              <w:snapToGrid w:val="0"/>
              <w:spacing w:line="300" w:lineRule="auto"/>
              <w:rPr>
                <w:rFonts w:ascii="仿宋_GB2312" w:eastAsia="仿宋_GB2312" w:hAnsi="仿宋_GB2312" w:cs="仿宋_GB2312"/>
                <w:color w:val="000000" w:themeColor="text1"/>
                <w:sz w:val="28"/>
                <w:szCs w:val="28"/>
              </w:rPr>
            </w:pPr>
            <w:r w:rsidRPr="003F528F">
              <w:rPr>
                <w:rFonts w:ascii="仿宋_GB2312" w:eastAsia="仿宋_GB2312" w:hAnsi="仿宋_GB2312" w:cs="仿宋_GB2312" w:hint="eastAsia"/>
                <w:color w:val="000000" w:themeColor="text1"/>
                <w:sz w:val="28"/>
                <w:szCs w:val="28"/>
              </w:rPr>
              <w:t xml:space="preserve">    第（三）项：天河区商务和金融工作局</w:t>
            </w:r>
            <w:r w:rsidR="00FE7FB2" w:rsidRPr="003F528F">
              <w:rPr>
                <w:rFonts w:ascii="仿宋_GB2312" w:eastAsia="仿宋_GB2312" w:hAnsi="仿宋_GB2312" w:cs="仿宋_GB2312" w:hint="eastAsia"/>
                <w:color w:val="000000" w:themeColor="text1"/>
                <w:sz w:val="28"/>
                <w:szCs w:val="28"/>
              </w:rPr>
              <w:t>商务管理</w:t>
            </w:r>
            <w:r w:rsidRPr="003F528F">
              <w:rPr>
                <w:rFonts w:ascii="仿宋_GB2312" w:eastAsia="仿宋_GB2312" w:hAnsi="仿宋_GB2312" w:cs="仿宋_GB2312" w:hint="eastAsia"/>
                <w:color w:val="000000" w:themeColor="text1"/>
                <w:sz w:val="28"/>
                <w:szCs w:val="28"/>
              </w:rPr>
              <w:t>科，联系电话：</w:t>
            </w:r>
            <w:r w:rsidRPr="003F528F">
              <w:rPr>
                <w:rFonts w:eastAsia="仿宋_GB2312"/>
                <w:color w:val="000000" w:themeColor="text1"/>
                <w:sz w:val="28"/>
                <w:szCs w:val="28"/>
              </w:rPr>
              <w:t>38622695</w:t>
            </w:r>
          </w:p>
        </w:tc>
      </w:tr>
      <w:tr w:rsidR="00CF1F7E">
        <w:trPr>
          <w:trHeight w:val="546"/>
        </w:trPr>
        <w:tc>
          <w:tcPr>
            <w:tcW w:w="1415" w:type="dxa"/>
            <w:vAlign w:val="center"/>
          </w:tcPr>
          <w:p w:rsidR="00CF1F7E" w:rsidRDefault="00657350">
            <w:pPr>
              <w:adjustRightInd w:val="0"/>
              <w:snapToGrid w:val="0"/>
              <w:jc w:val="center"/>
              <w:rPr>
                <w:rFonts w:ascii="仿宋_GB2312" w:eastAsia="仿宋_GB2312" w:hAnsi="仿宋_GB2312" w:cs="仿宋_GB2312"/>
                <w:color w:val="000000"/>
                <w:sz w:val="28"/>
                <w:szCs w:val="28"/>
              </w:rPr>
            </w:pPr>
            <w:r>
              <w:rPr>
                <w:rFonts w:ascii="黑体" w:eastAsia="黑体" w:hAnsi="黑体" w:cs="黑体" w:hint="eastAsia"/>
                <w:b/>
                <w:bCs/>
                <w:color w:val="000000"/>
                <w:sz w:val="28"/>
                <w:szCs w:val="28"/>
              </w:rPr>
              <w:t>分项补充申报材料</w:t>
            </w:r>
          </w:p>
        </w:tc>
        <w:tc>
          <w:tcPr>
            <w:tcW w:w="7705" w:type="dxa"/>
            <w:gridSpan w:val="2"/>
            <w:vAlign w:val="center"/>
          </w:tcPr>
          <w:p w:rsidR="00FE7FB2" w:rsidRPr="003F528F" w:rsidRDefault="00FE7FB2" w:rsidP="00FE7FB2">
            <w:pPr>
              <w:adjustRightInd w:val="0"/>
              <w:snapToGrid w:val="0"/>
              <w:spacing w:line="300" w:lineRule="auto"/>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sz w:val="28"/>
                <w:szCs w:val="28"/>
              </w:rPr>
              <w:t>（一）申请第十一条第（一）项奖励的，需提供</w:t>
            </w:r>
            <w:r>
              <w:rPr>
                <w:rFonts w:ascii="仿宋_GB2312" w:eastAsia="仿宋_GB2312" w:hint="eastAsia"/>
                <w:color w:val="000000"/>
                <w:sz w:val="28"/>
                <w:szCs w:val="28"/>
              </w:rPr>
              <w:t>申请报告（</w:t>
            </w:r>
            <w:r>
              <w:rPr>
                <w:rFonts w:ascii="仿宋_GB2312" w:eastAsia="仿宋_GB2312" w:hAnsi="仿宋_GB2312" w:cs="仿宋_GB2312" w:hint="eastAsia"/>
                <w:color w:val="000000"/>
                <w:sz w:val="28"/>
                <w:szCs w:val="28"/>
              </w:rPr>
              <w:t>按模板填写</w:t>
            </w:r>
            <w:r>
              <w:rPr>
                <w:rFonts w:ascii="仿宋_GB2312" w:eastAsia="仿宋_GB2312" w:hint="eastAsia"/>
                <w:color w:val="000000"/>
                <w:sz w:val="28"/>
                <w:szCs w:val="28"/>
              </w:rPr>
              <w:t>），及经税务机关确认的上年度实际缴纳税款情况证明，同时</w:t>
            </w:r>
            <w:r>
              <w:rPr>
                <w:rFonts w:ascii="仿宋_GB2312" w:eastAsia="仿宋_GB2312" w:hAnsi="仿宋_GB2312" w:cs="仿宋_GB2312" w:hint="eastAsia"/>
                <w:color w:val="000000"/>
                <w:sz w:val="28"/>
                <w:szCs w:val="28"/>
              </w:rPr>
              <w:t>提供</w:t>
            </w:r>
            <w:r>
              <w:rPr>
                <w:rFonts w:ascii="仿宋_GB2312" w:eastAsia="仿宋_GB2312" w:hint="eastAsia"/>
                <w:color w:val="000000"/>
                <w:sz w:val="28"/>
                <w:szCs w:val="28"/>
              </w:rPr>
              <w:t>互联网信息服务增值电信</w:t>
            </w:r>
            <w:r w:rsidRPr="003F528F">
              <w:rPr>
                <w:rFonts w:ascii="仿宋_GB2312" w:eastAsia="仿宋_GB2312" w:hint="eastAsia"/>
                <w:color w:val="000000" w:themeColor="text1"/>
                <w:sz w:val="28"/>
                <w:szCs w:val="28"/>
              </w:rPr>
              <w:t>业务经营许可证</w:t>
            </w:r>
            <w:r w:rsidRPr="003F528F">
              <w:rPr>
                <w:rFonts w:ascii="仿宋_GB2312" w:eastAsia="仿宋_GB2312" w:hAnsi="仿宋_GB2312" w:cs="仿宋_GB2312" w:hint="eastAsia"/>
                <w:color w:val="000000" w:themeColor="text1"/>
                <w:sz w:val="28"/>
                <w:szCs w:val="28"/>
              </w:rPr>
              <w:t>。</w:t>
            </w:r>
          </w:p>
          <w:p w:rsidR="00FE7FB2" w:rsidRPr="003F528F" w:rsidRDefault="00FE7FB2" w:rsidP="00FE7FB2">
            <w:pPr>
              <w:adjustRightInd w:val="0"/>
              <w:snapToGrid w:val="0"/>
              <w:spacing w:line="300" w:lineRule="auto"/>
              <w:ind w:firstLineChars="200" w:firstLine="560"/>
              <w:rPr>
                <w:rFonts w:ascii="仿宋_GB2312" w:eastAsia="仿宋_GB2312"/>
                <w:color w:val="000000" w:themeColor="text1"/>
                <w:sz w:val="28"/>
                <w:szCs w:val="28"/>
              </w:rPr>
            </w:pPr>
            <w:r w:rsidRPr="003F528F">
              <w:rPr>
                <w:rFonts w:ascii="仿宋_GB2312" w:eastAsia="仿宋_GB2312" w:hAnsi="仿宋_GB2312" w:cs="仿宋_GB2312" w:hint="eastAsia"/>
                <w:color w:val="000000" w:themeColor="text1"/>
                <w:sz w:val="28"/>
                <w:szCs w:val="28"/>
              </w:rPr>
              <w:t>（二）申请第十一条第（二）项奖励的，需提供</w:t>
            </w:r>
            <w:r w:rsidRPr="003F528F">
              <w:rPr>
                <w:rFonts w:ascii="仿宋_GB2312" w:eastAsia="仿宋_GB2312" w:hAnsi="仿宋_GB2312" w:cs="仿宋_GB2312" w:hint="eastAsia"/>
                <w:bCs/>
                <w:color w:val="000000" w:themeColor="text1"/>
                <w:sz w:val="28"/>
                <w:szCs w:val="28"/>
              </w:rPr>
              <w:t>政府部门出具的</w:t>
            </w:r>
            <w:r w:rsidRPr="003F528F">
              <w:rPr>
                <w:rFonts w:ascii="仿宋_GB2312" w:eastAsia="仿宋_GB2312" w:hint="eastAsia"/>
                <w:color w:val="000000" w:themeColor="text1"/>
                <w:sz w:val="28"/>
                <w:szCs w:val="28"/>
              </w:rPr>
              <w:t>认定示范企业的文件。</w:t>
            </w:r>
          </w:p>
          <w:p w:rsidR="00CF1F7E" w:rsidRDefault="00657350">
            <w:pPr>
              <w:adjustRightInd w:val="0"/>
              <w:snapToGrid w:val="0"/>
              <w:spacing w:line="300" w:lineRule="auto"/>
              <w:ind w:firstLineChars="200" w:firstLine="560"/>
              <w:rPr>
                <w:rFonts w:ascii="仿宋_GB2312" w:eastAsia="仿宋_GB2312" w:hAnsi="仿宋_GB2312" w:cs="仿宋_GB2312"/>
                <w:color w:val="000000"/>
                <w:sz w:val="28"/>
                <w:szCs w:val="28"/>
              </w:rPr>
            </w:pPr>
            <w:r w:rsidRPr="003F528F">
              <w:rPr>
                <w:rFonts w:ascii="仿宋_GB2312" w:eastAsia="仿宋_GB2312" w:hAnsi="仿宋_GB2312" w:cs="仿宋_GB2312" w:hint="eastAsia"/>
                <w:color w:val="000000" w:themeColor="text1"/>
                <w:sz w:val="28"/>
                <w:szCs w:val="28"/>
              </w:rPr>
              <w:t>（三）申请第十一条第（三）项奖励的，需在海关“</w:t>
            </w:r>
            <w:r w:rsidRPr="003F528F">
              <w:rPr>
                <w:rFonts w:eastAsia="仿宋_GB2312"/>
                <w:color w:val="000000" w:themeColor="text1"/>
                <w:sz w:val="28"/>
                <w:szCs w:val="28"/>
              </w:rPr>
              <w:t>9610</w:t>
            </w:r>
            <w:r w:rsidRPr="003F528F">
              <w:rPr>
                <w:rFonts w:ascii="仿宋_GB2312" w:eastAsia="仿宋_GB2312" w:hAnsi="仿宋_GB2312" w:cs="仿宋_GB2312" w:hint="eastAsia"/>
                <w:color w:val="000000" w:themeColor="text1"/>
                <w:sz w:val="28"/>
                <w:szCs w:val="28"/>
              </w:rPr>
              <w:t>”跨境电商统计代码下有数据体现且纳入我区统计，同时提供上年度跨境电商进出口海关数据、增量说明等相关材料。</w:t>
            </w:r>
          </w:p>
        </w:tc>
      </w:tr>
      <w:tr w:rsidR="00CF1F7E">
        <w:trPr>
          <w:trHeight w:val="866"/>
        </w:trPr>
        <w:tc>
          <w:tcPr>
            <w:tcW w:w="9120" w:type="dxa"/>
            <w:gridSpan w:val="3"/>
            <w:vAlign w:val="center"/>
          </w:tcPr>
          <w:p w:rsidR="00CF1F7E" w:rsidRDefault="00657350">
            <w:pPr>
              <w:adjustRightInd w:val="0"/>
              <w:snapToGrid w:val="0"/>
              <w:jc w:val="center"/>
              <w:rPr>
                <w:rFonts w:ascii="仿宋_GB2312" w:eastAsia="仿宋_GB2312" w:hAnsi="仿宋_GB2312" w:cs="仿宋_GB2312"/>
                <w:color w:val="000000"/>
                <w:sz w:val="28"/>
                <w:szCs w:val="28"/>
              </w:rPr>
            </w:pPr>
            <w:r>
              <w:rPr>
                <w:rFonts w:ascii="黑体" w:eastAsia="黑体" w:hAnsi="黑体" w:cs="黑体" w:hint="eastAsia"/>
                <w:b/>
                <w:bCs/>
                <w:color w:val="000000"/>
                <w:sz w:val="28"/>
                <w:szCs w:val="28"/>
              </w:rPr>
              <w:t>六、服务外包项目</w:t>
            </w:r>
          </w:p>
        </w:tc>
      </w:tr>
      <w:tr w:rsidR="00CF1F7E">
        <w:trPr>
          <w:trHeight w:val="652"/>
        </w:trPr>
        <w:tc>
          <w:tcPr>
            <w:tcW w:w="1415" w:type="dxa"/>
            <w:vAlign w:val="center"/>
          </w:tcPr>
          <w:p w:rsidR="00CF1F7E" w:rsidRDefault="00657350">
            <w:pPr>
              <w:adjustRightInd w:val="0"/>
              <w:snapToGrid w:val="0"/>
              <w:jc w:val="center"/>
              <w:rPr>
                <w:rFonts w:ascii="黑体" w:eastAsia="黑体" w:hAnsi="黑体" w:cs="黑体"/>
                <w:b/>
                <w:bCs/>
                <w:color w:val="000000"/>
                <w:sz w:val="28"/>
                <w:szCs w:val="28"/>
              </w:rPr>
            </w:pPr>
            <w:r>
              <w:rPr>
                <w:rFonts w:ascii="黑体" w:eastAsia="黑体" w:hAnsi="黑体" w:cs="黑体" w:hint="eastAsia"/>
                <w:b/>
                <w:bCs/>
                <w:color w:val="000000"/>
                <w:sz w:val="28"/>
                <w:szCs w:val="28"/>
              </w:rPr>
              <w:t>受理部门</w:t>
            </w:r>
          </w:p>
        </w:tc>
        <w:tc>
          <w:tcPr>
            <w:tcW w:w="7705" w:type="dxa"/>
            <w:gridSpan w:val="2"/>
            <w:vAlign w:val="center"/>
          </w:tcPr>
          <w:p w:rsidR="00CF1F7E" w:rsidRDefault="00657350" w:rsidP="0092501F">
            <w:pPr>
              <w:adjustRightInd w:val="0"/>
              <w:snapToGrid w:val="0"/>
              <w:spacing w:line="30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天河区商务和金融工作局</w:t>
            </w:r>
            <w:r w:rsidR="0092501F">
              <w:rPr>
                <w:rFonts w:ascii="仿宋_GB2312" w:eastAsia="仿宋_GB2312" w:hAnsi="仿宋_GB2312" w:cs="仿宋_GB2312" w:hint="eastAsia"/>
                <w:color w:val="000000"/>
                <w:sz w:val="28"/>
                <w:szCs w:val="28"/>
              </w:rPr>
              <w:t>商务管理</w:t>
            </w:r>
            <w:r>
              <w:rPr>
                <w:rFonts w:ascii="仿宋_GB2312" w:eastAsia="仿宋_GB2312" w:hAnsi="仿宋_GB2312" w:cs="仿宋_GB2312" w:hint="eastAsia"/>
                <w:color w:val="000000"/>
                <w:sz w:val="28"/>
                <w:szCs w:val="28"/>
              </w:rPr>
              <w:t>科，联系电话</w:t>
            </w:r>
            <w:r>
              <w:rPr>
                <w:rFonts w:eastAsia="仿宋_GB2312"/>
                <w:color w:val="000000"/>
                <w:sz w:val="28"/>
                <w:szCs w:val="28"/>
              </w:rPr>
              <w:t>38622695</w:t>
            </w:r>
          </w:p>
        </w:tc>
      </w:tr>
      <w:tr w:rsidR="00CF1F7E">
        <w:trPr>
          <w:trHeight w:val="926"/>
        </w:trPr>
        <w:tc>
          <w:tcPr>
            <w:tcW w:w="1415" w:type="dxa"/>
            <w:vAlign w:val="center"/>
          </w:tcPr>
          <w:p w:rsidR="00CF1F7E" w:rsidRDefault="00657350">
            <w:pPr>
              <w:adjustRightInd w:val="0"/>
              <w:snapToGrid w:val="0"/>
              <w:jc w:val="center"/>
              <w:rPr>
                <w:rFonts w:ascii="黑体" w:eastAsia="黑体" w:hAnsi="黑体" w:cs="黑体"/>
                <w:b/>
                <w:bCs/>
                <w:color w:val="000000"/>
                <w:sz w:val="28"/>
                <w:szCs w:val="28"/>
              </w:rPr>
            </w:pPr>
            <w:r>
              <w:rPr>
                <w:rFonts w:ascii="黑体" w:eastAsia="黑体" w:hAnsi="黑体" w:cs="黑体" w:hint="eastAsia"/>
                <w:b/>
                <w:bCs/>
                <w:color w:val="000000"/>
                <w:sz w:val="28"/>
                <w:szCs w:val="28"/>
              </w:rPr>
              <w:t>分项补充申报材料</w:t>
            </w:r>
          </w:p>
        </w:tc>
        <w:tc>
          <w:tcPr>
            <w:tcW w:w="7705" w:type="dxa"/>
            <w:gridSpan w:val="2"/>
            <w:vAlign w:val="center"/>
          </w:tcPr>
          <w:p w:rsidR="00CF1F7E" w:rsidRDefault="00657350">
            <w:pPr>
              <w:adjustRightInd w:val="0"/>
              <w:snapToGrid w:val="0"/>
              <w:spacing w:line="300" w:lineRule="auto"/>
              <w:ind w:firstLine="560"/>
              <w:rPr>
                <w:rFonts w:ascii="仿宋_GB2312" w:eastAsia="仿宋_GB2312"/>
                <w:color w:val="000000"/>
                <w:sz w:val="28"/>
                <w:szCs w:val="28"/>
              </w:rPr>
            </w:pPr>
            <w:r>
              <w:rPr>
                <w:rFonts w:ascii="仿宋_GB2312" w:eastAsia="仿宋_GB2312" w:hAnsi="仿宋_GB2312" w:cs="仿宋_GB2312" w:hint="eastAsia"/>
                <w:color w:val="000000"/>
                <w:sz w:val="28"/>
                <w:szCs w:val="28"/>
              </w:rPr>
              <w:t>申报企业要求具有服务外包业务实绩，在商务部服务外包</w:t>
            </w:r>
            <w:r>
              <w:rPr>
                <w:rFonts w:ascii="仿宋_GB2312" w:eastAsia="仿宋_GB2312" w:hint="eastAsia"/>
                <w:color w:val="000000"/>
                <w:sz w:val="28"/>
                <w:szCs w:val="28"/>
              </w:rPr>
              <w:t>商务部服务外包合同及软件出口信息管理统计系统中注册并</w:t>
            </w:r>
            <w:r>
              <w:rPr>
                <w:rFonts w:ascii="仿宋_GB2312" w:eastAsia="仿宋_GB2312" w:hint="eastAsia"/>
                <w:color w:val="000000"/>
                <w:sz w:val="28"/>
                <w:szCs w:val="28"/>
              </w:rPr>
              <w:lastRenderedPageBreak/>
              <w:t>填报服务外包合同且纳入天河区统计的企业，年度离岸执行金额超过</w:t>
            </w:r>
            <w:r>
              <w:rPr>
                <w:rFonts w:eastAsia="仿宋_GB2312"/>
                <w:color w:val="000000"/>
                <w:sz w:val="28"/>
                <w:szCs w:val="28"/>
              </w:rPr>
              <w:t>1000</w:t>
            </w:r>
            <w:r>
              <w:rPr>
                <w:rFonts w:ascii="仿宋_GB2312" w:eastAsia="仿宋_GB2312" w:hint="eastAsia"/>
                <w:color w:val="000000"/>
                <w:sz w:val="28"/>
                <w:szCs w:val="28"/>
              </w:rPr>
              <w:t>万美元以上（含) 且同比为正。</w:t>
            </w:r>
          </w:p>
          <w:p w:rsidR="00CF1F7E" w:rsidRDefault="00657350">
            <w:pPr>
              <w:adjustRightInd w:val="0"/>
              <w:snapToGrid w:val="0"/>
              <w:spacing w:line="300" w:lineRule="auto"/>
              <w:ind w:firstLine="560"/>
              <w:rPr>
                <w:rFonts w:ascii="仿宋_GB2312" w:eastAsia="仿宋_GB2312"/>
                <w:color w:val="000000"/>
                <w:sz w:val="28"/>
                <w:szCs w:val="28"/>
              </w:rPr>
            </w:pPr>
            <w:r>
              <w:rPr>
                <w:rFonts w:ascii="仿宋_GB2312" w:eastAsia="仿宋_GB2312" w:hint="eastAsia"/>
                <w:color w:val="000000"/>
                <w:sz w:val="28"/>
                <w:szCs w:val="28"/>
              </w:rPr>
              <w:t>（一）申报“技术先进型服务企业”资助的，需提供获得认定的证书复印件。</w:t>
            </w:r>
          </w:p>
          <w:p w:rsidR="00CF1F7E" w:rsidRDefault="00657350">
            <w:pPr>
              <w:adjustRightInd w:val="0"/>
              <w:snapToGrid w:val="0"/>
              <w:spacing w:line="300" w:lineRule="auto"/>
              <w:ind w:firstLine="560"/>
              <w:rPr>
                <w:rFonts w:ascii="仿宋_GB2312" w:eastAsia="仿宋_GB2312"/>
                <w:color w:val="000000"/>
                <w:sz w:val="28"/>
                <w:szCs w:val="28"/>
              </w:rPr>
            </w:pPr>
            <w:r>
              <w:rPr>
                <w:rFonts w:ascii="仿宋_GB2312" w:eastAsia="仿宋_GB2312" w:hint="eastAsia"/>
                <w:color w:val="000000"/>
                <w:sz w:val="28"/>
                <w:szCs w:val="28"/>
              </w:rPr>
              <w:t>（二）申报离岸业绩资助的，需提供以下材料：离岸服务外包收入明细表；服务外包合同复印件(企业在商务部服务外包管理信息系统中填报且审定通过的服务外包合同）；与服务外包合同相对应的发票、结汇水单证明，申报材料中的合同、水单在服务外包系统上审核通过的页面截图并做好标记，正增长情况说明。</w:t>
            </w:r>
          </w:p>
        </w:tc>
      </w:tr>
      <w:tr w:rsidR="00CF1F7E">
        <w:trPr>
          <w:trHeight w:val="906"/>
        </w:trPr>
        <w:tc>
          <w:tcPr>
            <w:tcW w:w="9120" w:type="dxa"/>
            <w:gridSpan w:val="3"/>
            <w:vAlign w:val="center"/>
          </w:tcPr>
          <w:p w:rsidR="00CF1F7E" w:rsidRDefault="00657350">
            <w:pPr>
              <w:adjustRightInd w:val="0"/>
              <w:snapToGrid w:val="0"/>
              <w:jc w:val="center"/>
              <w:rPr>
                <w:rFonts w:ascii="仿宋_GB2312" w:eastAsia="仿宋_GB2312" w:hAnsi="仿宋_GB2312" w:cs="仿宋_GB2312"/>
                <w:color w:val="000000"/>
                <w:sz w:val="28"/>
                <w:szCs w:val="28"/>
              </w:rPr>
            </w:pPr>
            <w:r>
              <w:rPr>
                <w:rFonts w:ascii="黑体" w:eastAsia="黑体" w:hAnsi="黑体" w:cs="黑体" w:hint="eastAsia"/>
                <w:b/>
                <w:bCs/>
                <w:color w:val="000000"/>
                <w:sz w:val="28"/>
                <w:szCs w:val="28"/>
              </w:rPr>
              <w:lastRenderedPageBreak/>
              <w:t>七、楼宇经济项目</w:t>
            </w:r>
          </w:p>
        </w:tc>
      </w:tr>
      <w:tr w:rsidR="00CF1F7E">
        <w:trPr>
          <w:trHeight w:val="761"/>
        </w:trPr>
        <w:tc>
          <w:tcPr>
            <w:tcW w:w="1415" w:type="dxa"/>
            <w:vAlign w:val="center"/>
          </w:tcPr>
          <w:p w:rsidR="00CF1F7E" w:rsidRDefault="00657350">
            <w:pPr>
              <w:adjustRightInd w:val="0"/>
              <w:snapToGrid w:val="0"/>
              <w:jc w:val="center"/>
              <w:rPr>
                <w:rFonts w:ascii="黑体" w:eastAsia="黑体" w:hAnsi="黑体" w:cs="黑体"/>
                <w:b/>
                <w:bCs/>
                <w:color w:val="000000"/>
                <w:sz w:val="28"/>
                <w:szCs w:val="28"/>
              </w:rPr>
            </w:pPr>
            <w:r>
              <w:rPr>
                <w:rFonts w:ascii="黑体" w:eastAsia="黑体" w:hAnsi="黑体" w:cs="黑体" w:hint="eastAsia"/>
                <w:b/>
                <w:bCs/>
                <w:color w:val="000000"/>
                <w:sz w:val="28"/>
                <w:szCs w:val="28"/>
              </w:rPr>
              <w:t>受理部门</w:t>
            </w:r>
          </w:p>
        </w:tc>
        <w:tc>
          <w:tcPr>
            <w:tcW w:w="7705" w:type="dxa"/>
            <w:gridSpan w:val="2"/>
            <w:vAlign w:val="center"/>
          </w:tcPr>
          <w:p w:rsidR="00CF1F7E" w:rsidRDefault="00657350">
            <w:pPr>
              <w:adjustRightInd w:val="0"/>
              <w:snapToGrid w:val="0"/>
              <w:spacing w:line="300" w:lineRule="auto"/>
              <w:rPr>
                <w:rFonts w:ascii="仿宋_GB2312" w:eastAsia="仿宋_GB2312" w:hAnsi="仿宋_GB2312" w:cs="仿宋_GB2312"/>
                <w:color w:val="000000"/>
                <w:sz w:val="28"/>
                <w:szCs w:val="28"/>
              </w:rPr>
            </w:pPr>
            <w:r>
              <w:rPr>
                <w:rFonts w:eastAsia="仿宋_GB2312" w:hAnsi="仿宋_GB2312" w:hint="eastAsia"/>
                <w:color w:val="000000"/>
                <w:sz w:val="28"/>
                <w:szCs w:val="28"/>
              </w:rPr>
              <w:t xml:space="preserve">    </w:t>
            </w:r>
            <w:r>
              <w:rPr>
                <w:rFonts w:eastAsia="仿宋_GB2312" w:hAnsi="仿宋_GB2312"/>
                <w:color w:val="000000"/>
                <w:sz w:val="28"/>
                <w:szCs w:val="28"/>
              </w:rPr>
              <w:t>天河区商务和金融工作局投资促进科，联系电话</w:t>
            </w:r>
            <w:r>
              <w:rPr>
                <w:rFonts w:eastAsia="仿宋_GB2312"/>
                <w:color w:val="000000"/>
                <w:sz w:val="28"/>
                <w:szCs w:val="28"/>
              </w:rPr>
              <w:t>38622696</w:t>
            </w:r>
          </w:p>
        </w:tc>
      </w:tr>
      <w:tr w:rsidR="00CF1F7E">
        <w:trPr>
          <w:trHeight w:val="1506"/>
        </w:trPr>
        <w:tc>
          <w:tcPr>
            <w:tcW w:w="1415" w:type="dxa"/>
            <w:vAlign w:val="center"/>
          </w:tcPr>
          <w:p w:rsidR="00CF1F7E" w:rsidRDefault="00657350">
            <w:pPr>
              <w:adjustRightInd w:val="0"/>
              <w:snapToGrid w:val="0"/>
              <w:jc w:val="center"/>
              <w:rPr>
                <w:rFonts w:ascii="黑体" w:eastAsia="黑体" w:hAnsi="黑体" w:cs="黑体"/>
                <w:b/>
                <w:bCs/>
                <w:color w:val="000000"/>
                <w:sz w:val="28"/>
                <w:szCs w:val="28"/>
              </w:rPr>
            </w:pPr>
            <w:r>
              <w:rPr>
                <w:rFonts w:ascii="黑体" w:eastAsia="黑体" w:hAnsi="黑体" w:cs="黑体" w:hint="eastAsia"/>
                <w:b/>
                <w:bCs/>
                <w:color w:val="000000"/>
                <w:sz w:val="28"/>
                <w:szCs w:val="28"/>
              </w:rPr>
              <w:t>分项补充申报材料</w:t>
            </w:r>
          </w:p>
        </w:tc>
        <w:tc>
          <w:tcPr>
            <w:tcW w:w="7705" w:type="dxa"/>
            <w:gridSpan w:val="2"/>
            <w:vAlign w:val="center"/>
          </w:tcPr>
          <w:p w:rsidR="00D24157" w:rsidRDefault="00D24157" w:rsidP="00D24157">
            <w:pPr>
              <w:adjustRightInd w:val="0"/>
              <w:snapToGrid w:val="0"/>
              <w:spacing w:line="300" w:lineRule="auto"/>
              <w:ind w:firstLineChars="200" w:firstLine="560"/>
              <w:rPr>
                <w:rFonts w:eastAsia="仿宋_GB2312"/>
                <w:color w:val="000000"/>
                <w:kern w:val="0"/>
                <w:sz w:val="28"/>
                <w:szCs w:val="28"/>
              </w:rPr>
            </w:pPr>
            <w:r>
              <w:rPr>
                <w:rFonts w:eastAsia="仿宋_GB2312" w:hint="eastAsia"/>
                <w:color w:val="000000"/>
                <w:kern w:val="0"/>
                <w:sz w:val="28"/>
                <w:szCs w:val="28"/>
              </w:rPr>
              <w:t>（一）</w:t>
            </w:r>
            <w:r>
              <w:rPr>
                <w:rFonts w:eastAsia="仿宋_GB2312"/>
                <w:color w:val="000000"/>
                <w:kern w:val="0"/>
                <w:sz w:val="28"/>
                <w:szCs w:val="28"/>
              </w:rPr>
              <w:t>法定代表人的身份证明文件</w:t>
            </w:r>
            <w:r>
              <w:rPr>
                <w:rFonts w:eastAsia="仿宋_GB2312" w:hint="eastAsia"/>
                <w:color w:val="000000"/>
                <w:kern w:val="0"/>
                <w:sz w:val="28"/>
                <w:szCs w:val="28"/>
              </w:rPr>
              <w:t>。</w:t>
            </w:r>
          </w:p>
          <w:p w:rsidR="00D24157" w:rsidRDefault="00D24157" w:rsidP="00D24157">
            <w:pPr>
              <w:adjustRightInd w:val="0"/>
              <w:snapToGrid w:val="0"/>
              <w:spacing w:line="300" w:lineRule="auto"/>
              <w:ind w:firstLineChars="200" w:firstLine="560"/>
              <w:rPr>
                <w:rFonts w:eastAsia="仿宋_GB2312"/>
                <w:color w:val="000000"/>
                <w:kern w:val="0"/>
                <w:sz w:val="28"/>
                <w:szCs w:val="28"/>
              </w:rPr>
            </w:pPr>
            <w:r>
              <w:rPr>
                <w:rFonts w:eastAsia="仿宋_GB2312" w:hint="eastAsia"/>
                <w:color w:val="000000"/>
                <w:kern w:val="0"/>
                <w:sz w:val="28"/>
                <w:szCs w:val="28"/>
              </w:rPr>
              <w:t>（二）</w:t>
            </w:r>
            <w:r>
              <w:rPr>
                <w:rFonts w:eastAsia="仿宋_GB2312"/>
                <w:color w:val="000000"/>
                <w:kern w:val="0"/>
                <w:sz w:val="28"/>
                <w:szCs w:val="28"/>
              </w:rPr>
              <w:t>楼宇入驻企业明细表</w:t>
            </w:r>
            <w:r>
              <w:rPr>
                <w:rFonts w:eastAsia="仿宋_GB2312" w:hint="eastAsia"/>
                <w:color w:val="000000"/>
                <w:kern w:val="0"/>
                <w:sz w:val="28"/>
                <w:szCs w:val="28"/>
              </w:rPr>
              <w:t>。</w:t>
            </w:r>
          </w:p>
          <w:p w:rsidR="00D24157" w:rsidRDefault="00D24157" w:rsidP="00D24157">
            <w:pPr>
              <w:adjustRightInd w:val="0"/>
              <w:snapToGrid w:val="0"/>
              <w:spacing w:line="300" w:lineRule="auto"/>
              <w:ind w:firstLineChars="200" w:firstLine="560"/>
              <w:rPr>
                <w:rFonts w:eastAsia="仿宋_GB2312"/>
                <w:color w:val="000000"/>
                <w:kern w:val="0"/>
                <w:sz w:val="28"/>
                <w:szCs w:val="28"/>
              </w:rPr>
            </w:pPr>
            <w:r>
              <w:rPr>
                <w:rFonts w:eastAsia="仿宋_GB2312" w:hint="eastAsia"/>
                <w:color w:val="000000"/>
                <w:kern w:val="0"/>
                <w:sz w:val="28"/>
                <w:szCs w:val="28"/>
              </w:rPr>
              <w:t>（三）</w:t>
            </w:r>
            <w:r>
              <w:rPr>
                <w:rFonts w:eastAsia="仿宋_GB2312"/>
                <w:color w:val="000000"/>
                <w:kern w:val="0"/>
                <w:sz w:val="28"/>
                <w:szCs w:val="28"/>
              </w:rPr>
              <w:t>与楼宇入驻企业的租赁合同</w:t>
            </w:r>
            <w:r>
              <w:rPr>
                <w:rFonts w:eastAsia="仿宋_GB2312" w:hint="eastAsia"/>
                <w:color w:val="000000"/>
                <w:kern w:val="0"/>
                <w:sz w:val="28"/>
                <w:szCs w:val="28"/>
              </w:rPr>
              <w:t>。</w:t>
            </w:r>
          </w:p>
          <w:p w:rsidR="00D24157" w:rsidRDefault="00D24157" w:rsidP="00D24157">
            <w:pPr>
              <w:adjustRightInd w:val="0"/>
              <w:snapToGrid w:val="0"/>
              <w:spacing w:line="300" w:lineRule="auto"/>
              <w:ind w:firstLineChars="200" w:firstLine="560"/>
              <w:rPr>
                <w:rFonts w:eastAsia="仿宋_GB2312"/>
                <w:color w:val="000000"/>
                <w:kern w:val="0"/>
                <w:sz w:val="28"/>
                <w:szCs w:val="28"/>
              </w:rPr>
            </w:pPr>
            <w:r>
              <w:rPr>
                <w:rFonts w:eastAsia="仿宋_GB2312" w:hint="eastAsia"/>
                <w:color w:val="000000"/>
                <w:kern w:val="0"/>
                <w:sz w:val="28"/>
                <w:szCs w:val="28"/>
              </w:rPr>
              <w:t>（四）</w:t>
            </w:r>
            <w:r>
              <w:rPr>
                <w:rFonts w:eastAsia="仿宋_GB2312"/>
                <w:color w:val="000000"/>
                <w:kern w:val="0"/>
                <w:sz w:val="28"/>
                <w:szCs w:val="28"/>
              </w:rPr>
              <w:t>楼宇产权证明（申请方为楼宇业主）或楼宇业主合法代理方的授权委托书（申请方为楼宇业主合法代理方）</w:t>
            </w:r>
            <w:r>
              <w:rPr>
                <w:rFonts w:eastAsia="仿宋_GB2312" w:hint="eastAsia"/>
                <w:color w:val="000000"/>
                <w:kern w:val="0"/>
                <w:sz w:val="28"/>
                <w:szCs w:val="28"/>
              </w:rPr>
              <w:t>。</w:t>
            </w:r>
          </w:p>
          <w:p w:rsidR="00CF1F7E" w:rsidRDefault="00D24157" w:rsidP="00D24157">
            <w:pPr>
              <w:adjustRightInd w:val="0"/>
              <w:snapToGrid w:val="0"/>
              <w:spacing w:line="300" w:lineRule="auto"/>
              <w:ind w:firstLine="560"/>
              <w:rPr>
                <w:rFonts w:eastAsia="仿宋_GB2312"/>
                <w:color w:val="000000"/>
                <w:kern w:val="0"/>
                <w:sz w:val="28"/>
                <w:szCs w:val="28"/>
              </w:rPr>
            </w:pPr>
            <w:r>
              <w:rPr>
                <w:rFonts w:eastAsia="仿宋_GB2312" w:hint="eastAsia"/>
                <w:color w:val="000000"/>
                <w:kern w:val="0"/>
                <w:sz w:val="28"/>
                <w:szCs w:val="28"/>
              </w:rPr>
              <w:t>（五）</w:t>
            </w:r>
            <w:r>
              <w:rPr>
                <w:rFonts w:eastAsia="仿宋_GB2312"/>
                <w:color w:val="000000"/>
                <w:kern w:val="0"/>
                <w:sz w:val="28"/>
                <w:szCs w:val="28"/>
              </w:rPr>
              <w:t>其他材料</w:t>
            </w:r>
            <w:r>
              <w:rPr>
                <w:rFonts w:eastAsia="仿宋_GB2312" w:hint="eastAsia"/>
                <w:color w:val="000000"/>
                <w:kern w:val="0"/>
                <w:sz w:val="28"/>
                <w:szCs w:val="28"/>
              </w:rPr>
              <w:t>（如楼宇面积证明、符合甲级写字楼标准证明等）。</w:t>
            </w:r>
          </w:p>
        </w:tc>
      </w:tr>
    </w:tbl>
    <w:p w:rsidR="00657350" w:rsidRDefault="00657350">
      <w:pPr>
        <w:tabs>
          <w:tab w:val="left" w:pos="900"/>
        </w:tabs>
        <w:spacing w:line="600" w:lineRule="exact"/>
        <w:rPr>
          <w:rFonts w:eastAsia="仿宋_GB2312"/>
          <w:sz w:val="32"/>
          <w:szCs w:val="32"/>
        </w:rPr>
      </w:pPr>
    </w:p>
    <w:sectPr w:rsidR="00657350" w:rsidSect="00CF1F7E">
      <w:footerReference w:type="even" r:id="rId8"/>
      <w:footerReference w:type="default" r:id="rId9"/>
      <w:pgSz w:w="11906" w:h="16838"/>
      <w:pgMar w:top="2098" w:right="1474" w:bottom="1984"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D98" w:rsidRDefault="00B50D98">
      <w:r>
        <w:separator/>
      </w:r>
    </w:p>
  </w:endnote>
  <w:endnote w:type="continuationSeparator" w:id="1">
    <w:p w:rsidR="00B50D98" w:rsidRDefault="00B5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7E" w:rsidRDefault="00DC2151">
    <w:pPr>
      <w:pStyle w:val="a7"/>
      <w:ind w:right="360"/>
    </w:pPr>
    <w:r>
      <w:pict>
        <v:shapetype id="_x0000_t202" coordsize="21600,21600" o:spt="202" path="m,l,21600r21600,l21600,xe">
          <v:stroke joinstyle="miter"/>
          <v:path gradientshapeok="t" o:connecttype="rect"/>
        </v:shapetype>
        <v:shape id="文本框 2" o:spid="_x0000_s2050" type="#_x0000_t202" style="position:absolute;margin-left:728pt;margin-top:.3pt;width:2in;height:2in;z-index:251658240;mso-wrap-style:none;mso-position-horizontal:outside;mso-position-horizontal-relative:margin" filled="f" stroked="f">
          <v:fill o:detectmouseclick="t"/>
          <v:textbox style="mso-fit-shape-to-text:t" inset="0,0,0,0">
            <w:txbxContent>
              <w:p w:rsidR="00CF1F7E" w:rsidRDefault="00657350">
                <w:pPr>
                  <w:pStyle w:val="a7"/>
                  <w:rPr>
                    <w:rStyle w:val="a4"/>
                    <w:rFonts w:ascii="宋体" w:hAnsi="宋体"/>
                    <w:sz w:val="28"/>
                    <w:szCs w:val="28"/>
                  </w:rPr>
                </w:pPr>
                <w:r>
                  <w:rPr>
                    <w:rStyle w:val="a4"/>
                    <w:rFonts w:ascii="宋体" w:hAnsi="宋体" w:hint="eastAsia"/>
                    <w:sz w:val="28"/>
                    <w:szCs w:val="28"/>
                  </w:rPr>
                  <w:t xml:space="preserve"> </w:t>
                </w:r>
                <w:r w:rsidR="00DC2151">
                  <w:rPr>
                    <w:rFonts w:ascii="宋体" w:hAnsi="宋体"/>
                    <w:sz w:val="28"/>
                    <w:szCs w:val="28"/>
                  </w:rPr>
                  <w:fldChar w:fldCharType="begin"/>
                </w:r>
                <w:r>
                  <w:rPr>
                    <w:rStyle w:val="a4"/>
                    <w:rFonts w:ascii="宋体" w:hAnsi="宋体"/>
                    <w:sz w:val="28"/>
                    <w:szCs w:val="28"/>
                  </w:rPr>
                  <w:instrText xml:space="preserve">PAGE  </w:instrText>
                </w:r>
                <w:r w:rsidR="00DC2151">
                  <w:rPr>
                    <w:rFonts w:ascii="宋体" w:hAnsi="宋体"/>
                    <w:sz w:val="28"/>
                    <w:szCs w:val="28"/>
                  </w:rPr>
                  <w:fldChar w:fldCharType="separate"/>
                </w:r>
                <w:r w:rsidR="0092501F">
                  <w:rPr>
                    <w:rStyle w:val="a4"/>
                    <w:rFonts w:ascii="宋体" w:hAnsi="宋体"/>
                    <w:noProof/>
                    <w:sz w:val="28"/>
                    <w:szCs w:val="28"/>
                  </w:rPr>
                  <w:t>- 6 -</w:t>
                </w:r>
                <w:r w:rsidR="00DC2151">
                  <w:rPr>
                    <w:rFonts w:ascii="宋体" w:hAnsi="宋体"/>
                    <w:sz w:val="28"/>
                    <w:szCs w:val="28"/>
                  </w:rPr>
                  <w:fldChar w:fldCharType="end"/>
                </w:r>
                <w:r>
                  <w:rPr>
                    <w:rStyle w:val="a4"/>
                    <w:rFonts w:ascii="宋体" w:hAnsi="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7E" w:rsidRDefault="00DC2151">
    <w:pPr>
      <w:pStyle w:val="a7"/>
      <w:ind w:right="360" w:firstLine="360"/>
    </w:pPr>
    <w:r>
      <w:pict>
        <v:shapetype id="_x0000_t202" coordsize="21600,21600" o:spt="202" path="m,l,21600r21600,l21600,xe">
          <v:stroke joinstyle="miter"/>
          <v:path gradientshapeok="t" o:connecttype="rect"/>
        </v:shapetype>
        <v:shape id="文本框 1" o:spid="_x0000_s2049" type="#_x0000_t202" style="position:absolute;left:0;text-align:left;margin-left:728pt;margin-top:.3pt;width:2in;height:2in;z-index:251657216;mso-wrap-style:none;mso-position-horizontal:outside;mso-position-horizontal-relative:margin" filled="f" stroked="f">
          <v:fill o:detectmouseclick="t"/>
          <v:textbox style="mso-fit-shape-to-text:t" inset="0,0,0,0">
            <w:txbxContent>
              <w:p w:rsidR="00CF1F7E" w:rsidRDefault="00DC2151">
                <w:pPr>
                  <w:pStyle w:val="a7"/>
                  <w:rPr>
                    <w:rStyle w:val="a4"/>
                    <w:rFonts w:ascii="宋体" w:hAnsi="宋体"/>
                    <w:sz w:val="28"/>
                    <w:szCs w:val="28"/>
                  </w:rPr>
                </w:pPr>
                <w:r>
                  <w:rPr>
                    <w:rFonts w:ascii="宋体" w:hAnsi="宋体"/>
                    <w:sz w:val="28"/>
                    <w:szCs w:val="28"/>
                  </w:rPr>
                  <w:fldChar w:fldCharType="begin"/>
                </w:r>
                <w:r w:rsidR="00657350">
                  <w:rPr>
                    <w:rStyle w:val="a4"/>
                    <w:rFonts w:ascii="宋体" w:hAnsi="宋体"/>
                    <w:sz w:val="28"/>
                    <w:szCs w:val="28"/>
                  </w:rPr>
                  <w:instrText xml:space="preserve">PAGE  </w:instrText>
                </w:r>
                <w:r>
                  <w:rPr>
                    <w:rFonts w:ascii="宋体" w:hAnsi="宋体"/>
                    <w:sz w:val="28"/>
                    <w:szCs w:val="28"/>
                  </w:rPr>
                  <w:fldChar w:fldCharType="separate"/>
                </w:r>
                <w:r w:rsidR="0092501F">
                  <w:rPr>
                    <w:rStyle w:val="a4"/>
                    <w:rFonts w:ascii="宋体" w:hAnsi="宋体"/>
                    <w:noProof/>
                    <w:sz w:val="28"/>
                    <w:szCs w:val="28"/>
                  </w:rPr>
                  <w:t>- 5 -</w:t>
                </w:r>
                <w:r>
                  <w:rPr>
                    <w:rFonts w:ascii="宋体" w:hAnsi="宋体"/>
                    <w:sz w:val="28"/>
                    <w:szCs w:val="28"/>
                  </w:rPr>
                  <w:fldChar w:fldCharType="end"/>
                </w:r>
                <w:r w:rsidR="00657350">
                  <w:rPr>
                    <w:rStyle w:val="a4"/>
                    <w:rFonts w:ascii="宋体" w:hAnsi="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D98" w:rsidRDefault="00B50D98">
      <w:r>
        <w:separator/>
      </w:r>
    </w:p>
  </w:footnote>
  <w:footnote w:type="continuationSeparator" w:id="1">
    <w:p w:rsidR="00B50D98" w:rsidRDefault="00B50D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91B81"/>
    <w:multiLevelType w:val="singleLevel"/>
    <w:tmpl w:val="59A91B81"/>
    <w:lvl w:ilvl="0">
      <w:start w:val="7"/>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evenAndOddHeaders/>
  <w:drawingGridHorizontalSpacing w:val="105"/>
  <w:drawingGridVerticalSpacing w:val="156"/>
  <w:noPunctuationKerning/>
  <w:characterSpacingControl w:val="compressPunctuation"/>
  <w:hdrShapeDefaults>
    <o:shapedefaults v:ext="edit" spidmax="1536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B5119D"/>
    <w:rsid w:val="0001377C"/>
    <w:rsid w:val="0001669A"/>
    <w:rsid w:val="00041F66"/>
    <w:rsid w:val="00070CEB"/>
    <w:rsid w:val="000C5286"/>
    <w:rsid w:val="001469AD"/>
    <w:rsid w:val="001D6A78"/>
    <w:rsid w:val="002A049C"/>
    <w:rsid w:val="002B0EFC"/>
    <w:rsid w:val="002D3DBF"/>
    <w:rsid w:val="002E4E52"/>
    <w:rsid w:val="0035560B"/>
    <w:rsid w:val="0035737B"/>
    <w:rsid w:val="00357620"/>
    <w:rsid w:val="00363DD7"/>
    <w:rsid w:val="003F528F"/>
    <w:rsid w:val="005D5D1E"/>
    <w:rsid w:val="00657350"/>
    <w:rsid w:val="0067776D"/>
    <w:rsid w:val="006B57AC"/>
    <w:rsid w:val="006E170E"/>
    <w:rsid w:val="006F1D23"/>
    <w:rsid w:val="007634C1"/>
    <w:rsid w:val="00802896"/>
    <w:rsid w:val="0081476D"/>
    <w:rsid w:val="008F6486"/>
    <w:rsid w:val="00910E8B"/>
    <w:rsid w:val="009211E4"/>
    <w:rsid w:val="0092501F"/>
    <w:rsid w:val="00933760"/>
    <w:rsid w:val="009A0282"/>
    <w:rsid w:val="009F0CCC"/>
    <w:rsid w:val="00A435E2"/>
    <w:rsid w:val="00AE142A"/>
    <w:rsid w:val="00B50D98"/>
    <w:rsid w:val="00B5119D"/>
    <w:rsid w:val="00BE5482"/>
    <w:rsid w:val="00C7054E"/>
    <w:rsid w:val="00CE76DA"/>
    <w:rsid w:val="00CF1F7E"/>
    <w:rsid w:val="00D01A2B"/>
    <w:rsid w:val="00D14B62"/>
    <w:rsid w:val="00D24157"/>
    <w:rsid w:val="00D272D4"/>
    <w:rsid w:val="00D3737D"/>
    <w:rsid w:val="00DC2151"/>
    <w:rsid w:val="00E17EEE"/>
    <w:rsid w:val="00E307B4"/>
    <w:rsid w:val="00E4164E"/>
    <w:rsid w:val="00EB6ADE"/>
    <w:rsid w:val="00F00281"/>
    <w:rsid w:val="00F31564"/>
    <w:rsid w:val="00F64598"/>
    <w:rsid w:val="00FE7FB2"/>
    <w:rsid w:val="01B833FC"/>
    <w:rsid w:val="01E35685"/>
    <w:rsid w:val="02106484"/>
    <w:rsid w:val="023C16E9"/>
    <w:rsid w:val="02DB2F3A"/>
    <w:rsid w:val="057E0381"/>
    <w:rsid w:val="07703F2C"/>
    <w:rsid w:val="079A79DE"/>
    <w:rsid w:val="08CC4EA1"/>
    <w:rsid w:val="0AB4642B"/>
    <w:rsid w:val="0D481EB5"/>
    <w:rsid w:val="0DF4189F"/>
    <w:rsid w:val="0E0B4370"/>
    <w:rsid w:val="0E147170"/>
    <w:rsid w:val="0EB6168C"/>
    <w:rsid w:val="0EF34C3D"/>
    <w:rsid w:val="0FE83F78"/>
    <w:rsid w:val="104B6B25"/>
    <w:rsid w:val="107C2758"/>
    <w:rsid w:val="10BA5E3E"/>
    <w:rsid w:val="11506EFB"/>
    <w:rsid w:val="116D13F5"/>
    <w:rsid w:val="11787F2E"/>
    <w:rsid w:val="11A77CA6"/>
    <w:rsid w:val="142938A6"/>
    <w:rsid w:val="153628A6"/>
    <w:rsid w:val="16DF394E"/>
    <w:rsid w:val="16E47F36"/>
    <w:rsid w:val="174034A7"/>
    <w:rsid w:val="188F07ED"/>
    <w:rsid w:val="18A83D00"/>
    <w:rsid w:val="19664F76"/>
    <w:rsid w:val="198F4EF4"/>
    <w:rsid w:val="19CD2DAD"/>
    <w:rsid w:val="1AA324CC"/>
    <w:rsid w:val="1BDB2B50"/>
    <w:rsid w:val="1CCF02BA"/>
    <w:rsid w:val="1CE339CA"/>
    <w:rsid w:val="1CE82256"/>
    <w:rsid w:val="1FAA050A"/>
    <w:rsid w:val="1FBC154D"/>
    <w:rsid w:val="1FD66860"/>
    <w:rsid w:val="20DA47D5"/>
    <w:rsid w:val="21C44F0F"/>
    <w:rsid w:val="22816578"/>
    <w:rsid w:val="229318DD"/>
    <w:rsid w:val="22DC144F"/>
    <w:rsid w:val="23615402"/>
    <w:rsid w:val="23AF3F8B"/>
    <w:rsid w:val="251F4EA6"/>
    <w:rsid w:val="253D0FEB"/>
    <w:rsid w:val="25C875D3"/>
    <w:rsid w:val="260C4C3D"/>
    <w:rsid w:val="263443EB"/>
    <w:rsid w:val="26C556DD"/>
    <w:rsid w:val="27FA2222"/>
    <w:rsid w:val="28273480"/>
    <w:rsid w:val="28413A4E"/>
    <w:rsid w:val="28641211"/>
    <w:rsid w:val="28C61F37"/>
    <w:rsid w:val="28FE59E0"/>
    <w:rsid w:val="2AA954D8"/>
    <w:rsid w:val="2E6578E3"/>
    <w:rsid w:val="2E971A4B"/>
    <w:rsid w:val="2EA0489E"/>
    <w:rsid w:val="2F281686"/>
    <w:rsid w:val="2F4C187C"/>
    <w:rsid w:val="2FBD38DF"/>
    <w:rsid w:val="3049008B"/>
    <w:rsid w:val="306229B8"/>
    <w:rsid w:val="30AE6943"/>
    <w:rsid w:val="31C46DD1"/>
    <w:rsid w:val="327750F0"/>
    <w:rsid w:val="32A039C5"/>
    <w:rsid w:val="33107818"/>
    <w:rsid w:val="33262EBA"/>
    <w:rsid w:val="3449036E"/>
    <w:rsid w:val="34DE3CFF"/>
    <w:rsid w:val="34FF553F"/>
    <w:rsid w:val="36D26DFA"/>
    <w:rsid w:val="37660790"/>
    <w:rsid w:val="37794585"/>
    <w:rsid w:val="38154747"/>
    <w:rsid w:val="39263456"/>
    <w:rsid w:val="39A87903"/>
    <w:rsid w:val="39D44F45"/>
    <w:rsid w:val="39F547BC"/>
    <w:rsid w:val="3C0F469C"/>
    <w:rsid w:val="3C75796D"/>
    <w:rsid w:val="3C7B350F"/>
    <w:rsid w:val="3D8D6176"/>
    <w:rsid w:val="3E690522"/>
    <w:rsid w:val="3F54616D"/>
    <w:rsid w:val="3FBB311D"/>
    <w:rsid w:val="3FC4571C"/>
    <w:rsid w:val="40692A70"/>
    <w:rsid w:val="42D71EEA"/>
    <w:rsid w:val="43124A0F"/>
    <w:rsid w:val="432E7D1E"/>
    <w:rsid w:val="45AC7E0E"/>
    <w:rsid w:val="45FD16F9"/>
    <w:rsid w:val="46734151"/>
    <w:rsid w:val="47EF45D8"/>
    <w:rsid w:val="47F26128"/>
    <w:rsid w:val="4A7E1129"/>
    <w:rsid w:val="4C231F84"/>
    <w:rsid w:val="529B5C67"/>
    <w:rsid w:val="53052A39"/>
    <w:rsid w:val="5476377C"/>
    <w:rsid w:val="54F94FE3"/>
    <w:rsid w:val="562853A5"/>
    <w:rsid w:val="57F74738"/>
    <w:rsid w:val="58041091"/>
    <w:rsid w:val="58381222"/>
    <w:rsid w:val="59B77542"/>
    <w:rsid w:val="59FA4168"/>
    <w:rsid w:val="5A1027A2"/>
    <w:rsid w:val="5B4F42F5"/>
    <w:rsid w:val="5C877F5E"/>
    <w:rsid w:val="5E125E8B"/>
    <w:rsid w:val="5E793541"/>
    <w:rsid w:val="5FD731FA"/>
    <w:rsid w:val="60F439A3"/>
    <w:rsid w:val="63E3411C"/>
    <w:rsid w:val="6402208A"/>
    <w:rsid w:val="6472734A"/>
    <w:rsid w:val="64D00EC9"/>
    <w:rsid w:val="65A57844"/>
    <w:rsid w:val="65A75F6C"/>
    <w:rsid w:val="66F458C3"/>
    <w:rsid w:val="67615D43"/>
    <w:rsid w:val="67CC41E5"/>
    <w:rsid w:val="68A865AB"/>
    <w:rsid w:val="68FE2169"/>
    <w:rsid w:val="6B994364"/>
    <w:rsid w:val="6D5E0D62"/>
    <w:rsid w:val="6FDC443E"/>
    <w:rsid w:val="70616C08"/>
    <w:rsid w:val="7190576E"/>
    <w:rsid w:val="72EA4F2A"/>
    <w:rsid w:val="734C10A7"/>
    <w:rsid w:val="74961C5D"/>
    <w:rsid w:val="755045CB"/>
    <w:rsid w:val="758B60D9"/>
    <w:rsid w:val="763F329A"/>
    <w:rsid w:val="77551FF9"/>
    <w:rsid w:val="77BB49DC"/>
    <w:rsid w:val="780C2899"/>
    <w:rsid w:val="78F4421C"/>
    <w:rsid w:val="7993304A"/>
    <w:rsid w:val="7AB6045C"/>
    <w:rsid w:val="7B374FAB"/>
    <w:rsid w:val="7B536B72"/>
    <w:rsid w:val="7DC06C25"/>
    <w:rsid w:val="7DC77A53"/>
    <w:rsid w:val="7E411AB4"/>
    <w:rsid w:val="7E953B76"/>
    <w:rsid w:val="7F2A3140"/>
    <w:rsid w:val="7F2B4636"/>
    <w:rsid w:val="7F5D6A1F"/>
    <w:rsid w:val="7FA80284"/>
    <w:rsid w:val="7FF647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1F7E"/>
    <w:pPr>
      <w:widowControl w:val="0"/>
      <w:jc w:val="both"/>
    </w:pPr>
    <w:rPr>
      <w:kern w:val="2"/>
      <w:sz w:val="21"/>
      <w:szCs w:val="24"/>
    </w:rPr>
  </w:style>
  <w:style w:type="paragraph" w:styleId="1">
    <w:name w:val="heading 1"/>
    <w:basedOn w:val="a"/>
    <w:next w:val="a"/>
    <w:link w:val="1Char"/>
    <w:qFormat/>
    <w:rsid w:val="00CF1F7E"/>
    <w:pPr>
      <w:keepNext/>
      <w:keepLines/>
      <w:spacing w:before="340" w:after="330" w:line="576" w:lineRule="auto"/>
      <w:outlineLvl w:val="0"/>
    </w:pPr>
    <w:rPr>
      <w:b/>
      <w:kern w:val="44"/>
      <w:sz w:val="44"/>
    </w:rPr>
  </w:style>
  <w:style w:type="paragraph" w:styleId="2">
    <w:name w:val="heading 2"/>
    <w:basedOn w:val="a"/>
    <w:next w:val="a"/>
    <w:link w:val="2Char"/>
    <w:qFormat/>
    <w:rsid w:val="00CF1F7E"/>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CF1F7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CF1F7E"/>
    <w:rPr>
      <w:color w:val="800080"/>
      <w:u w:val="single"/>
    </w:rPr>
  </w:style>
  <w:style w:type="character" w:styleId="a4">
    <w:name w:val="page number"/>
    <w:basedOn w:val="a0"/>
    <w:rsid w:val="00CF1F7E"/>
  </w:style>
  <w:style w:type="character" w:styleId="a5">
    <w:name w:val="Hyperlink"/>
    <w:rsid w:val="00CF1F7E"/>
    <w:rPr>
      <w:color w:val="0000FF"/>
      <w:u w:val="none"/>
    </w:rPr>
  </w:style>
  <w:style w:type="character" w:styleId="a6">
    <w:name w:val="annotation reference"/>
    <w:basedOn w:val="a0"/>
    <w:rsid w:val="00CF1F7E"/>
    <w:rPr>
      <w:sz w:val="21"/>
      <w:szCs w:val="21"/>
    </w:rPr>
  </w:style>
  <w:style w:type="character" w:customStyle="1" w:styleId="HeaderChar">
    <w:name w:val="Header Char"/>
    <w:basedOn w:val="a0"/>
    <w:rsid w:val="00CF1F7E"/>
    <w:rPr>
      <w:rFonts w:ascii="Times New Roman" w:eastAsia="宋体" w:hAnsi="Times New Roman" w:cs="Times New Roman" w:hint="default"/>
      <w:kern w:val="0"/>
      <w:sz w:val="18"/>
      <w:szCs w:val="18"/>
    </w:rPr>
  </w:style>
  <w:style w:type="character" w:customStyle="1" w:styleId="emailstyle54">
    <w:name w:val="emailstyle54"/>
    <w:basedOn w:val="a0"/>
    <w:rsid w:val="00CF1F7E"/>
    <w:rPr>
      <w:rFonts w:ascii="Arial" w:eastAsia="宋体" w:hAnsi="Arial" w:cs="Arial" w:hint="default"/>
      <w:color w:val="auto"/>
      <w:sz w:val="20"/>
      <w:szCs w:val="20"/>
    </w:rPr>
  </w:style>
  <w:style w:type="character" w:customStyle="1" w:styleId="msoins0">
    <w:name w:val="msoins"/>
    <w:basedOn w:val="a0"/>
    <w:rsid w:val="00CF1F7E"/>
    <w:rPr>
      <w:u w:val="single"/>
    </w:rPr>
  </w:style>
  <w:style w:type="character" w:customStyle="1" w:styleId="Char">
    <w:name w:val="页脚 Char"/>
    <w:basedOn w:val="a0"/>
    <w:link w:val="a7"/>
    <w:rsid w:val="00CF1F7E"/>
    <w:rPr>
      <w:rFonts w:ascii="宋体" w:eastAsia="宋体" w:hAnsi="宋体" w:cs="宋体" w:hint="eastAsia"/>
      <w:sz w:val="18"/>
      <w:szCs w:val="18"/>
    </w:rPr>
  </w:style>
  <w:style w:type="character" w:customStyle="1" w:styleId="CharChar5">
    <w:name w:val="Char Char5"/>
    <w:basedOn w:val="a0"/>
    <w:rsid w:val="00CF1F7E"/>
    <w:rPr>
      <w:sz w:val="18"/>
      <w:szCs w:val="18"/>
    </w:rPr>
  </w:style>
  <w:style w:type="character" w:customStyle="1" w:styleId="Heading3Char">
    <w:name w:val="Heading 3 Char"/>
    <w:basedOn w:val="a0"/>
    <w:rsid w:val="00CF1F7E"/>
    <w:rPr>
      <w:rFonts w:ascii="Times New Roman" w:hAnsi="Times New Roman" w:cs="Times New Roman" w:hint="default"/>
      <w:b/>
      <w:kern w:val="0"/>
      <w:sz w:val="32"/>
      <w:szCs w:val="32"/>
    </w:rPr>
  </w:style>
  <w:style w:type="character" w:customStyle="1" w:styleId="CharChar">
    <w:name w:val="Char Char"/>
    <w:basedOn w:val="a0"/>
    <w:rsid w:val="00CF1F7E"/>
    <w:rPr>
      <w:rFonts w:ascii="Times New Roman" w:eastAsia="宋体" w:hAnsi="Times New Roman" w:cs="Times New Roman" w:hint="default"/>
      <w:kern w:val="0"/>
      <w:sz w:val="18"/>
      <w:szCs w:val="18"/>
    </w:rPr>
  </w:style>
  <w:style w:type="character" w:customStyle="1" w:styleId="Char1">
    <w:name w:val="批注文字 Char1"/>
    <w:basedOn w:val="a0"/>
    <w:link w:val="a8"/>
    <w:rsid w:val="00CF1F7E"/>
    <w:rPr>
      <w:rFonts w:ascii="Calibri" w:eastAsia="宋体" w:hAnsi="Calibri" w:cs="Calibri" w:hint="default"/>
      <w:kern w:val="2"/>
      <w:sz w:val="21"/>
      <w:szCs w:val="22"/>
      <w:lang w:val="en-US" w:eastAsia="zh-CN"/>
    </w:rPr>
  </w:style>
  <w:style w:type="character" w:customStyle="1" w:styleId="Char0">
    <w:name w:val="批注框文本 Char"/>
    <w:basedOn w:val="a0"/>
    <w:link w:val="a9"/>
    <w:rsid w:val="00CF1F7E"/>
    <w:rPr>
      <w:rFonts w:ascii="宋体" w:eastAsia="宋体" w:hAnsi="宋体" w:cs="宋体" w:hint="eastAsia"/>
      <w:sz w:val="18"/>
      <w:szCs w:val="18"/>
    </w:rPr>
  </w:style>
  <w:style w:type="character" w:customStyle="1" w:styleId="CharChar7">
    <w:name w:val="Char Char7"/>
    <w:basedOn w:val="a0"/>
    <w:rsid w:val="00CF1F7E"/>
    <w:rPr>
      <w:rFonts w:ascii="Arial" w:hAnsi="Arial" w:cs="Arial" w:hint="default"/>
      <w:b/>
      <w:kern w:val="0"/>
      <w:sz w:val="32"/>
      <w:szCs w:val="32"/>
    </w:rPr>
  </w:style>
  <w:style w:type="character" w:customStyle="1" w:styleId="FooterChar">
    <w:name w:val="Footer Char"/>
    <w:basedOn w:val="a0"/>
    <w:rsid w:val="00CF1F7E"/>
    <w:rPr>
      <w:rFonts w:ascii="Times New Roman" w:eastAsia="宋体" w:hAnsi="Times New Roman" w:cs="Times New Roman" w:hint="default"/>
      <w:kern w:val="0"/>
      <w:sz w:val="18"/>
      <w:szCs w:val="18"/>
    </w:rPr>
  </w:style>
  <w:style w:type="character" w:customStyle="1" w:styleId="Char2">
    <w:name w:val="批注文字 Char"/>
    <w:basedOn w:val="a0"/>
    <w:link w:val="a8"/>
    <w:rsid w:val="00CF1F7E"/>
    <w:rPr>
      <w:rFonts w:ascii="宋体" w:eastAsia="宋体" w:hAnsi="宋体" w:cs="宋体" w:hint="eastAsia"/>
      <w:sz w:val="21"/>
      <w:szCs w:val="21"/>
    </w:rPr>
  </w:style>
  <w:style w:type="character" w:customStyle="1" w:styleId="Heading2Char">
    <w:name w:val="Heading 2 Char"/>
    <w:basedOn w:val="a0"/>
    <w:rsid w:val="00CF1F7E"/>
    <w:rPr>
      <w:rFonts w:ascii="Arial" w:hAnsi="Arial" w:cs="Arial" w:hint="default"/>
      <w:b/>
      <w:kern w:val="0"/>
      <w:sz w:val="32"/>
      <w:szCs w:val="32"/>
    </w:rPr>
  </w:style>
  <w:style w:type="character" w:customStyle="1" w:styleId="char11">
    <w:name w:val="char11"/>
    <w:basedOn w:val="a0"/>
    <w:rsid w:val="00CF1F7E"/>
  </w:style>
  <w:style w:type="character" w:customStyle="1" w:styleId="msodel0">
    <w:name w:val="msodel"/>
    <w:basedOn w:val="a0"/>
    <w:rsid w:val="00CF1F7E"/>
    <w:rPr>
      <w:strike/>
      <w:color w:val="FF0000"/>
    </w:rPr>
  </w:style>
  <w:style w:type="character" w:customStyle="1" w:styleId="CharChar2">
    <w:name w:val="Char Char2"/>
    <w:basedOn w:val="a0"/>
    <w:rsid w:val="00CF1F7E"/>
    <w:rPr>
      <w:rFonts w:ascii="Times New Roman" w:eastAsia="宋体" w:hAnsi="Times New Roman" w:cs="Times New Roman" w:hint="default"/>
      <w:kern w:val="0"/>
      <w:szCs w:val="21"/>
      <w:shd w:val="clear" w:color="auto" w:fill="000080"/>
    </w:rPr>
  </w:style>
  <w:style w:type="character" w:customStyle="1" w:styleId="Heading1Char">
    <w:name w:val="Heading 1 Char"/>
    <w:basedOn w:val="a0"/>
    <w:rsid w:val="00CF1F7E"/>
    <w:rPr>
      <w:rFonts w:ascii="隶书" w:eastAsia="隶书" w:hAnsi="Times New Roman" w:cs="隶书" w:hint="eastAsia"/>
      <w:b/>
      <w:kern w:val="36"/>
      <w:sz w:val="44"/>
      <w:szCs w:val="44"/>
    </w:rPr>
  </w:style>
  <w:style w:type="character" w:customStyle="1" w:styleId="CharChar1">
    <w:name w:val="Char Char1"/>
    <w:basedOn w:val="a0"/>
    <w:rsid w:val="00CF1F7E"/>
    <w:rPr>
      <w:rFonts w:ascii="宋体" w:eastAsia="宋体" w:hAnsi="宋体" w:cs="Times New Roman" w:hint="eastAsia"/>
      <w:kern w:val="0"/>
      <w:szCs w:val="21"/>
    </w:rPr>
  </w:style>
  <w:style w:type="character" w:customStyle="1" w:styleId="Char10">
    <w:name w:val="批注框文本 Char1"/>
    <w:basedOn w:val="a0"/>
    <w:link w:val="a9"/>
    <w:rsid w:val="00CF1F7E"/>
    <w:rPr>
      <w:rFonts w:ascii="宋体" w:eastAsia="宋体" w:hAnsi="宋体" w:cs="宋体" w:hint="eastAsia"/>
      <w:sz w:val="18"/>
      <w:szCs w:val="18"/>
      <w:lang w:val="en-US" w:eastAsia="zh-CN"/>
    </w:rPr>
  </w:style>
  <w:style w:type="character" w:customStyle="1" w:styleId="msoins1">
    <w:name w:val="msoins1"/>
    <w:basedOn w:val="a0"/>
    <w:rsid w:val="00CF1F7E"/>
    <w:rPr>
      <w:u w:val="single"/>
    </w:rPr>
  </w:style>
  <w:style w:type="character" w:customStyle="1" w:styleId="CharChar6">
    <w:name w:val="Char Char6"/>
    <w:basedOn w:val="a0"/>
    <w:rsid w:val="00CF1F7E"/>
    <w:rPr>
      <w:rFonts w:ascii="Times New Roman" w:hAnsi="Times New Roman" w:cs="Times New Roman" w:hint="default"/>
      <w:b/>
      <w:kern w:val="0"/>
      <w:sz w:val="32"/>
      <w:szCs w:val="32"/>
    </w:rPr>
  </w:style>
  <w:style w:type="character" w:customStyle="1" w:styleId="15">
    <w:name w:val="15"/>
    <w:uiPriority w:val="99"/>
    <w:qFormat/>
    <w:rsid w:val="00CF1F7E"/>
  </w:style>
  <w:style w:type="character" w:customStyle="1" w:styleId="3Char">
    <w:name w:val="标题 3 Char"/>
    <w:basedOn w:val="a0"/>
    <w:link w:val="3"/>
    <w:rsid w:val="00CF1F7E"/>
    <w:rPr>
      <w:rFonts w:ascii="宋体" w:eastAsia="宋体" w:hAnsi="宋体" w:cs="宋体" w:hint="eastAsia"/>
      <w:b/>
      <w:sz w:val="32"/>
      <w:szCs w:val="32"/>
    </w:rPr>
  </w:style>
  <w:style w:type="character" w:customStyle="1" w:styleId="Char3">
    <w:name w:val="纯文本 Char"/>
    <w:basedOn w:val="a0"/>
    <w:link w:val="aa"/>
    <w:rsid w:val="00CF1F7E"/>
    <w:rPr>
      <w:rFonts w:ascii="宋体" w:eastAsia="宋体" w:hAnsi="Courier New" w:cs="Courier New" w:hint="eastAsia"/>
      <w:sz w:val="21"/>
      <w:szCs w:val="21"/>
    </w:rPr>
  </w:style>
  <w:style w:type="character" w:customStyle="1" w:styleId="DocumentMapChar">
    <w:name w:val="Document Map Char"/>
    <w:basedOn w:val="a0"/>
    <w:rsid w:val="00CF1F7E"/>
    <w:rPr>
      <w:rFonts w:ascii="Times New Roman" w:eastAsia="宋体" w:hAnsi="Times New Roman" w:cs="Times New Roman" w:hint="default"/>
      <w:kern w:val="0"/>
      <w:sz w:val="21"/>
      <w:szCs w:val="21"/>
      <w:shd w:val="clear" w:color="auto" w:fill="000080"/>
    </w:rPr>
  </w:style>
  <w:style w:type="character" w:customStyle="1" w:styleId="CharChar3">
    <w:name w:val="Char Char3"/>
    <w:basedOn w:val="a0"/>
    <w:rsid w:val="00CF1F7E"/>
    <w:rPr>
      <w:rFonts w:ascii="Calibri" w:eastAsia="宋体" w:hAnsi="Calibri" w:cs="Times New Roman" w:hint="default"/>
    </w:rPr>
  </w:style>
  <w:style w:type="character" w:customStyle="1" w:styleId="PlainTextChar">
    <w:name w:val="Plain Text Char"/>
    <w:basedOn w:val="a0"/>
    <w:rsid w:val="00CF1F7E"/>
    <w:rPr>
      <w:rFonts w:ascii="宋体" w:eastAsia="宋体" w:hAnsi="宋体" w:cs="宋体" w:hint="eastAsia"/>
      <w:kern w:val="0"/>
      <w:sz w:val="21"/>
      <w:szCs w:val="21"/>
    </w:rPr>
  </w:style>
  <w:style w:type="character" w:customStyle="1" w:styleId="msoins00">
    <w:name w:val="msoins0"/>
    <w:basedOn w:val="a0"/>
    <w:rsid w:val="00CF1F7E"/>
    <w:rPr>
      <w:u w:val="single"/>
    </w:rPr>
  </w:style>
  <w:style w:type="character" w:customStyle="1" w:styleId="CharChar8">
    <w:name w:val="Char Char8"/>
    <w:basedOn w:val="a0"/>
    <w:rsid w:val="00CF1F7E"/>
    <w:rPr>
      <w:rFonts w:ascii="隶书" w:eastAsia="隶书" w:hAnsi="Times New Roman" w:cs="宋体" w:hint="eastAsia"/>
      <w:b/>
      <w:kern w:val="36"/>
      <w:sz w:val="44"/>
      <w:szCs w:val="44"/>
    </w:rPr>
  </w:style>
  <w:style w:type="character" w:customStyle="1" w:styleId="emailstyle46">
    <w:name w:val="emailstyle46"/>
    <w:basedOn w:val="a0"/>
    <w:rsid w:val="00CF1F7E"/>
    <w:rPr>
      <w:rFonts w:ascii="Arial" w:eastAsia="宋体" w:hAnsi="Arial" w:cs="Arial"/>
      <w:color w:val="auto"/>
      <w:sz w:val="18"/>
      <w:szCs w:val="20"/>
    </w:rPr>
  </w:style>
  <w:style w:type="character" w:customStyle="1" w:styleId="1Char">
    <w:name w:val="标题 1 Char"/>
    <w:basedOn w:val="a0"/>
    <w:link w:val="1"/>
    <w:rsid w:val="00CF1F7E"/>
    <w:rPr>
      <w:rFonts w:ascii="宋体" w:eastAsia="宋体" w:hAnsi="宋体" w:cs="宋体" w:hint="eastAsia"/>
      <w:b/>
      <w:kern w:val="44"/>
      <w:sz w:val="44"/>
      <w:szCs w:val="44"/>
    </w:rPr>
  </w:style>
  <w:style w:type="character" w:customStyle="1" w:styleId="Char4">
    <w:name w:val="文档结构图 Char"/>
    <w:basedOn w:val="a0"/>
    <w:link w:val="ab"/>
    <w:rsid w:val="00CF1F7E"/>
    <w:rPr>
      <w:rFonts w:ascii="宋体" w:eastAsia="宋体" w:hAnsi="宋体" w:cs="宋体" w:hint="eastAsia"/>
      <w:sz w:val="18"/>
      <w:szCs w:val="18"/>
    </w:rPr>
  </w:style>
  <w:style w:type="character" w:customStyle="1" w:styleId="msodel00">
    <w:name w:val="msodel0"/>
    <w:basedOn w:val="a0"/>
    <w:rsid w:val="00CF1F7E"/>
    <w:rPr>
      <w:strike/>
      <w:color w:val="FF0000"/>
    </w:rPr>
  </w:style>
  <w:style w:type="character" w:customStyle="1" w:styleId="2Char">
    <w:name w:val="标题 2 Char"/>
    <w:basedOn w:val="a0"/>
    <w:link w:val="2"/>
    <w:rsid w:val="00CF1F7E"/>
    <w:rPr>
      <w:rFonts w:ascii="Cambria" w:eastAsia="宋体" w:hAnsi="Cambria" w:cs="Times New Roman" w:hint="default"/>
      <w:b/>
      <w:sz w:val="32"/>
      <w:szCs w:val="32"/>
    </w:rPr>
  </w:style>
  <w:style w:type="character" w:customStyle="1" w:styleId="Char5">
    <w:name w:val="页眉 Char"/>
    <w:basedOn w:val="a0"/>
    <w:link w:val="ac"/>
    <w:rsid w:val="00CF1F7E"/>
    <w:rPr>
      <w:rFonts w:ascii="宋体" w:eastAsia="宋体" w:hAnsi="宋体" w:cs="宋体" w:hint="eastAsia"/>
      <w:sz w:val="18"/>
      <w:szCs w:val="18"/>
    </w:rPr>
  </w:style>
  <w:style w:type="character" w:customStyle="1" w:styleId="CharChar4">
    <w:name w:val="Char Char4"/>
    <w:basedOn w:val="a0"/>
    <w:rsid w:val="00CF1F7E"/>
    <w:rPr>
      <w:sz w:val="18"/>
      <w:szCs w:val="18"/>
    </w:rPr>
  </w:style>
  <w:style w:type="character" w:customStyle="1" w:styleId="msodel1">
    <w:name w:val="msodel1"/>
    <w:basedOn w:val="a0"/>
    <w:rsid w:val="00CF1F7E"/>
    <w:rPr>
      <w:strike/>
      <w:color w:val="FF0000"/>
    </w:rPr>
  </w:style>
  <w:style w:type="paragraph" w:styleId="a7">
    <w:name w:val="footer"/>
    <w:basedOn w:val="a"/>
    <w:link w:val="Char"/>
    <w:rsid w:val="00CF1F7E"/>
    <w:pPr>
      <w:tabs>
        <w:tab w:val="center" w:pos="4153"/>
        <w:tab w:val="right" w:pos="8306"/>
      </w:tabs>
      <w:snapToGrid w:val="0"/>
      <w:jc w:val="left"/>
    </w:pPr>
    <w:rPr>
      <w:sz w:val="18"/>
      <w:szCs w:val="18"/>
    </w:rPr>
  </w:style>
  <w:style w:type="paragraph" w:styleId="ac">
    <w:name w:val="header"/>
    <w:basedOn w:val="a"/>
    <w:link w:val="Char5"/>
    <w:rsid w:val="00CF1F7E"/>
    <w:pPr>
      <w:pBdr>
        <w:bottom w:val="single" w:sz="6" w:space="1" w:color="auto"/>
      </w:pBdr>
      <w:tabs>
        <w:tab w:val="center" w:pos="4153"/>
        <w:tab w:val="right" w:pos="8306"/>
      </w:tabs>
      <w:snapToGrid w:val="0"/>
      <w:jc w:val="center"/>
    </w:pPr>
    <w:rPr>
      <w:sz w:val="18"/>
      <w:szCs w:val="18"/>
    </w:rPr>
  </w:style>
  <w:style w:type="paragraph" w:styleId="ab">
    <w:name w:val="Document Map"/>
    <w:basedOn w:val="a"/>
    <w:link w:val="Char4"/>
    <w:rsid w:val="00CF1F7E"/>
    <w:pPr>
      <w:shd w:val="clear" w:color="auto" w:fill="000080"/>
    </w:pPr>
  </w:style>
  <w:style w:type="paragraph" w:styleId="a9">
    <w:name w:val="Balloon Text"/>
    <w:basedOn w:val="a"/>
    <w:link w:val="Char10"/>
    <w:rsid w:val="00CF1F7E"/>
    <w:rPr>
      <w:sz w:val="18"/>
    </w:rPr>
  </w:style>
  <w:style w:type="paragraph" w:styleId="ad">
    <w:name w:val="Normal (Web)"/>
    <w:basedOn w:val="a"/>
    <w:rsid w:val="00CF1F7E"/>
    <w:pPr>
      <w:widowControl/>
      <w:spacing w:line="660" w:lineRule="exact"/>
      <w:jc w:val="left"/>
    </w:pPr>
    <w:rPr>
      <w:rFonts w:ascii="宋体" w:hAnsi="宋体" w:cs="宋体"/>
      <w:color w:val="444444"/>
      <w:kern w:val="0"/>
      <w:sz w:val="24"/>
    </w:rPr>
  </w:style>
  <w:style w:type="paragraph" w:styleId="aa">
    <w:name w:val="Plain Text"/>
    <w:basedOn w:val="a"/>
    <w:link w:val="Char3"/>
    <w:rsid w:val="00CF1F7E"/>
    <w:rPr>
      <w:rFonts w:ascii="宋体" w:hAnsi="Courier New"/>
    </w:rPr>
  </w:style>
  <w:style w:type="paragraph" w:styleId="a8">
    <w:name w:val="annotation text"/>
    <w:basedOn w:val="a"/>
    <w:link w:val="Char2"/>
    <w:rsid w:val="00CF1F7E"/>
    <w:pPr>
      <w:jc w:val="left"/>
    </w:pPr>
  </w:style>
  <w:style w:type="paragraph" w:customStyle="1" w:styleId="p0">
    <w:name w:val="p0"/>
    <w:basedOn w:val="a"/>
    <w:uiPriority w:val="99"/>
    <w:qFormat/>
    <w:rsid w:val="00CF1F7E"/>
    <w:pPr>
      <w:widowControl/>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13.108.173.240/th_cyzc/minstone/home/toHome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472</Words>
  <Characters>2696</Characters>
  <Application>Microsoft Office Word</Application>
  <DocSecurity>0</DocSecurity>
  <PresentationFormat/>
  <Lines>22</Lines>
  <Paragraphs>6</Paragraphs>
  <Slides>0</Slides>
  <Notes>0</Notes>
  <HiddenSlides>0</HiddenSlides>
  <MMClips>0</MMClips>
  <ScaleCrop>false</ScaleCrop>
  <Company>Hewlett-Packard Company</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2017年第一次区经济工作协调小组会议文件二        材料一</dc:title>
  <dc:creator>win7</dc:creator>
  <cp:lastModifiedBy>tanjy01</cp:lastModifiedBy>
  <cp:revision>11</cp:revision>
  <cp:lastPrinted>2019-03-05T06:26:00Z</cp:lastPrinted>
  <dcterms:created xsi:type="dcterms:W3CDTF">2020-03-09T07:58:00Z</dcterms:created>
  <dcterms:modified xsi:type="dcterms:W3CDTF">2020-03-12T09:12:00Z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